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2C856" w14:textId="4D2CBEDF" w:rsidR="008D52F2" w:rsidRDefault="00E55AA6"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t>Nexus fuels</w:t>
      </w:r>
    </w:p>
    <w:p w14:paraId="059C7AAA" w14:textId="447BAE8F" w:rsidR="00BC6E5C" w:rsidRPr="00D14B04" w:rsidRDefault="00BC6E5C"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35CD769" w14:textId="77777777" w:rsidTr="00F87835">
        <w:tc>
          <w:tcPr>
            <w:tcW w:w="2240" w:type="dxa"/>
            <w:shd w:val="clear" w:color="auto" w:fill="auto"/>
          </w:tcPr>
          <w:p w14:paraId="5F1A830E"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7228BE0" w14:textId="79717045" w:rsidR="00C2551D" w:rsidRPr="006E0EA3" w:rsidRDefault="00BF3B54" w:rsidP="00B76EC1">
            <w:pPr>
              <w:spacing w:after="0" w:line="240" w:lineRule="auto"/>
              <w:jc w:val="both"/>
              <w:rPr>
                <w:rFonts w:ascii="Arial" w:eastAsia="Calibri" w:hAnsi="Arial" w:cs="Arial"/>
                <w:sz w:val="20"/>
                <w:szCs w:val="20"/>
              </w:rPr>
            </w:pPr>
            <w:r>
              <w:rPr>
                <w:rFonts w:ascii="Arial" w:eastAsia="Calibri" w:hAnsi="Arial" w:cs="Arial"/>
                <w:sz w:val="20"/>
                <w:szCs w:val="20"/>
              </w:rPr>
              <w:t>5havo 6vwo</w:t>
            </w:r>
          </w:p>
        </w:tc>
      </w:tr>
      <w:tr w:rsidR="00C2551D" w:rsidRPr="00C2551D" w14:paraId="017B23C9" w14:textId="77777777" w:rsidTr="00F87835">
        <w:tc>
          <w:tcPr>
            <w:tcW w:w="2240" w:type="dxa"/>
            <w:shd w:val="clear" w:color="auto" w:fill="auto"/>
          </w:tcPr>
          <w:p w14:paraId="3BC0921D"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65B23A80" w14:textId="7E6692C5" w:rsidR="00026892" w:rsidRPr="00C2551D" w:rsidRDefault="00BF3B54"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D3C76" w14:textId="77777777" w:rsidTr="00F87835">
        <w:tc>
          <w:tcPr>
            <w:tcW w:w="2240" w:type="dxa"/>
            <w:shd w:val="clear" w:color="auto" w:fill="auto"/>
          </w:tcPr>
          <w:p w14:paraId="6C187CF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27F9469" w14:textId="411AF810"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7052C5CC" w14:textId="77777777" w:rsidTr="00F87835">
        <w:tc>
          <w:tcPr>
            <w:tcW w:w="2240" w:type="dxa"/>
            <w:shd w:val="clear" w:color="auto" w:fill="auto"/>
          </w:tcPr>
          <w:p w14:paraId="40B55D2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08C45DE5" w14:textId="59E06C1A" w:rsidR="00C2551D" w:rsidRPr="00C2551D" w:rsidRDefault="00BF3B54" w:rsidP="00B76EC1">
            <w:pPr>
              <w:spacing w:after="0" w:line="240" w:lineRule="auto"/>
              <w:jc w:val="both"/>
              <w:rPr>
                <w:rFonts w:ascii="Arial" w:eastAsia="Calibri" w:hAnsi="Arial" w:cs="Arial"/>
                <w:sz w:val="20"/>
                <w:szCs w:val="20"/>
              </w:rPr>
            </w:pPr>
            <w:r>
              <w:rPr>
                <w:rFonts w:ascii="Arial" w:eastAsia="Calibri" w:hAnsi="Arial" w:cs="Arial"/>
                <w:sz w:val="20"/>
                <w:szCs w:val="20"/>
              </w:rPr>
              <w:t>Polymerisatiereacties</w:t>
            </w:r>
          </w:p>
        </w:tc>
      </w:tr>
      <w:tr w:rsidR="00C2551D" w:rsidRPr="00BF3B54" w14:paraId="661FD285" w14:textId="77777777" w:rsidTr="007F7ADF">
        <w:trPr>
          <w:trHeight w:val="91"/>
        </w:trPr>
        <w:tc>
          <w:tcPr>
            <w:tcW w:w="2240" w:type="dxa"/>
            <w:shd w:val="clear" w:color="auto" w:fill="auto"/>
          </w:tcPr>
          <w:p w14:paraId="327B186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762D8B1" w14:textId="223BE420" w:rsidR="00C2551D" w:rsidRPr="00BF3B54" w:rsidRDefault="00BF3B54" w:rsidP="0001292E">
            <w:pPr>
              <w:spacing w:after="0" w:line="240" w:lineRule="auto"/>
              <w:rPr>
                <w:rFonts w:ascii="Arial" w:eastAsia="Calibri" w:hAnsi="Arial" w:cs="Arial"/>
                <w:sz w:val="20"/>
                <w:szCs w:val="20"/>
              </w:rPr>
            </w:pPr>
            <w:r w:rsidRPr="00BF3B54">
              <w:rPr>
                <w:rFonts w:ascii="Arial" w:eastAsia="Calibri" w:hAnsi="Arial" w:cs="Arial"/>
                <w:sz w:val="20"/>
                <w:szCs w:val="20"/>
              </w:rPr>
              <w:t xml:space="preserve">HDPE, LDPE, PP, PS, </w:t>
            </w:r>
            <w:proofErr w:type="spellStart"/>
            <w:r w:rsidRPr="00BF3B54">
              <w:rPr>
                <w:rFonts w:ascii="Arial" w:eastAsia="Calibri" w:hAnsi="Arial" w:cs="Arial"/>
                <w:sz w:val="20"/>
                <w:szCs w:val="20"/>
              </w:rPr>
              <w:t>polymer</w:t>
            </w:r>
            <w:proofErr w:type="spellEnd"/>
            <w:r w:rsidRPr="00BF3B54">
              <w:rPr>
                <w:rFonts w:ascii="Arial" w:eastAsia="Calibri" w:hAnsi="Arial" w:cs="Arial"/>
                <w:sz w:val="20"/>
                <w:szCs w:val="20"/>
              </w:rPr>
              <w:t xml:space="preserve">, polymerisatie, </w:t>
            </w:r>
            <w:proofErr w:type="spellStart"/>
            <w:r w:rsidRPr="00BF3B54">
              <w:rPr>
                <w:rFonts w:ascii="Arial" w:eastAsia="Calibri" w:hAnsi="Arial" w:cs="Arial"/>
                <w:sz w:val="20"/>
                <w:szCs w:val="20"/>
              </w:rPr>
              <w:t>de</w:t>
            </w:r>
            <w:r>
              <w:rPr>
                <w:rFonts w:ascii="Arial" w:eastAsia="Calibri" w:hAnsi="Arial" w:cs="Arial"/>
                <w:sz w:val="20"/>
                <w:szCs w:val="20"/>
              </w:rPr>
              <w:t>polymerisatie</w:t>
            </w:r>
            <w:proofErr w:type="spellEnd"/>
            <w:r>
              <w:rPr>
                <w:rFonts w:ascii="Arial" w:eastAsia="Calibri" w:hAnsi="Arial" w:cs="Arial"/>
                <w:sz w:val="20"/>
                <w:szCs w:val="20"/>
              </w:rPr>
              <w:t>, pyrolyse, circulair</w:t>
            </w:r>
          </w:p>
        </w:tc>
      </w:tr>
      <w:tr w:rsidR="00C2551D" w:rsidRPr="00C2551D" w14:paraId="13F91540" w14:textId="77777777" w:rsidTr="00F87835">
        <w:tc>
          <w:tcPr>
            <w:tcW w:w="2240" w:type="dxa"/>
            <w:shd w:val="clear" w:color="auto" w:fill="auto"/>
          </w:tcPr>
          <w:p w14:paraId="6DDC18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2FA2CF57" w14:textId="4A9D10CA"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55B0E727"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EA0B821" w14:textId="77777777" w:rsidR="00AE3AB2" w:rsidRPr="00A300AC" w:rsidRDefault="00A300AC"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Shell Nieuws,</w:t>
      </w:r>
      <w:r w:rsidR="008D52F2">
        <w:rPr>
          <w:rStyle w:val="Hyperlink"/>
          <w:rFonts w:ascii="Arial" w:eastAsia="Times New Roman" w:hAnsi="Arial" w:cs="Arial"/>
          <w:bCs/>
          <w:i/>
          <w:iCs/>
          <w:color w:val="auto"/>
          <w:kern w:val="36"/>
          <w:u w:val="none"/>
          <w:lang w:eastAsia="nl-NL"/>
        </w:rPr>
        <w:t xml:space="preserve"> december 2019</w:t>
      </w:r>
    </w:p>
    <w:p w14:paraId="76C4B894" w14:textId="01722890" w:rsidR="00A300AC" w:rsidRPr="00A300AC" w:rsidRDefault="00A300AC" w:rsidP="00B76EC1">
      <w:pPr>
        <w:spacing w:after="0" w:line="240" w:lineRule="auto"/>
        <w:outlineLvl w:val="0"/>
        <w:rPr>
          <w:rStyle w:val="Hyperlink"/>
          <w:rFonts w:ascii="Arial" w:hAnsi="Arial" w:cs="Arial"/>
          <w:bCs/>
          <w:i/>
          <w:iCs/>
          <w:color w:val="auto"/>
          <w:kern w:val="36"/>
        </w:rPr>
      </w:pPr>
    </w:p>
    <w:tbl>
      <w:tblPr>
        <w:tblStyle w:val="Tabelraster"/>
        <w:tblW w:w="0" w:type="auto"/>
        <w:tblLook w:val="04A0" w:firstRow="1" w:lastRow="0" w:firstColumn="1" w:lastColumn="0" w:noHBand="0" w:noVBand="1"/>
      </w:tblPr>
      <w:tblGrid>
        <w:gridCol w:w="9062"/>
      </w:tblGrid>
      <w:tr w:rsidR="00A300AC" w:rsidRPr="00A300AC" w14:paraId="300B4F52" w14:textId="77777777" w:rsidTr="00A300AC">
        <w:tc>
          <w:tcPr>
            <w:tcW w:w="9062" w:type="dxa"/>
          </w:tcPr>
          <w:p w14:paraId="73EA09DD" w14:textId="24BF67B4" w:rsidR="00A300AC" w:rsidRPr="00A300AC" w:rsidRDefault="00A300AC" w:rsidP="00A300AC">
            <w:pPr>
              <w:outlineLvl w:val="0"/>
              <w:rPr>
                <w:rFonts w:ascii="Times New Roman" w:hAnsi="Times New Roman" w:cs="Times New Roman"/>
                <w:b/>
                <w:kern w:val="36"/>
                <w:sz w:val="32"/>
                <w:szCs w:val="32"/>
              </w:rPr>
            </w:pPr>
            <w:r w:rsidRPr="00A300AC">
              <w:rPr>
                <w:rFonts w:ascii="Times New Roman" w:hAnsi="Times New Roman" w:cs="Times New Roman"/>
                <w:b/>
                <w:kern w:val="36"/>
                <w:sz w:val="32"/>
                <w:szCs w:val="32"/>
              </w:rPr>
              <w:t xml:space="preserve">Nexus </w:t>
            </w:r>
            <w:proofErr w:type="spellStart"/>
            <w:r w:rsidRPr="00A300AC">
              <w:rPr>
                <w:rFonts w:ascii="Times New Roman" w:hAnsi="Times New Roman" w:cs="Times New Roman"/>
                <w:b/>
                <w:kern w:val="36"/>
                <w:sz w:val="32"/>
                <w:szCs w:val="32"/>
              </w:rPr>
              <w:t>Fuels</w:t>
            </w:r>
            <w:proofErr w:type="spellEnd"/>
          </w:p>
          <w:p w14:paraId="7489461D" w14:textId="49201D26" w:rsidR="00A300AC" w:rsidRPr="00A300AC" w:rsidRDefault="00A300AC" w:rsidP="00A300AC">
            <w:pPr>
              <w:outlineLvl w:val="0"/>
              <w:rPr>
                <w:rFonts w:ascii="Times New Roman" w:hAnsi="Times New Roman" w:cs="Times New Roman"/>
                <w:bCs/>
                <w:kern w:val="36"/>
                <w:sz w:val="24"/>
                <w:szCs w:val="24"/>
              </w:rPr>
            </w:pPr>
            <w:r w:rsidRPr="00A300AC">
              <w:rPr>
                <w:rFonts w:ascii="Times New Roman" w:hAnsi="Times New Roman" w:cs="Times New Roman"/>
                <w:bCs/>
                <w:kern w:val="36"/>
                <w:sz w:val="24"/>
                <w:szCs w:val="24"/>
              </w:rPr>
              <w:t xml:space="preserve">Nexus FUELS, LLC is een bedrijf voor afvalbeheer en energieproductie dat een proces op commerciële schaal (Nexus Technology) heeft ontwikkeld voor het omzetten van kunststofafval in </w:t>
            </w:r>
            <w:r w:rsidR="00E55AA6">
              <w:rPr>
                <w:rFonts w:ascii="Times New Roman" w:hAnsi="Times New Roman" w:cs="Times New Roman"/>
                <w:bCs/>
                <w:kern w:val="36"/>
                <w:sz w:val="24"/>
                <w:szCs w:val="24"/>
              </w:rPr>
              <w:t xml:space="preserve">een mengsel van </w:t>
            </w:r>
            <w:r w:rsidRPr="00A300AC">
              <w:rPr>
                <w:rFonts w:ascii="Times New Roman" w:hAnsi="Times New Roman" w:cs="Times New Roman"/>
                <w:bCs/>
                <w:kern w:val="36"/>
                <w:sz w:val="24"/>
                <w:szCs w:val="24"/>
              </w:rPr>
              <w:t>stoffen, die verder kunnen worden ver</w:t>
            </w:r>
            <w:r w:rsidR="00E55AA6">
              <w:rPr>
                <w:rFonts w:ascii="Times New Roman" w:hAnsi="Times New Roman" w:cs="Times New Roman"/>
                <w:bCs/>
                <w:kern w:val="36"/>
                <w:sz w:val="24"/>
                <w:szCs w:val="24"/>
              </w:rPr>
              <w:t>werkt</w:t>
            </w:r>
            <w:r w:rsidRPr="00A300AC">
              <w:rPr>
                <w:rFonts w:ascii="Times New Roman" w:hAnsi="Times New Roman" w:cs="Times New Roman"/>
                <w:bCs/>
                <w:kern w:val="36"/>
                <w:sz w:val="24"/>
                <w:szCs w:val="24"/>
              </w:rPr>
              <w:t xml:space="preserve"> tot een assortiment</w:t>
            </w:r>
            <w:r w:rsidR="00E55AA6">
              <w:rPr>
                <w:rFonts w:ascii="Times New Roman" w:hAnsi="Times New Roman" w:cs="Times New Roman"/>
                <w:bCs/>
                <w:kern w:val="36"/>
                <w:sz w:val="24"/>
                <w:szCs w:val="24"/>
              </w:rPr>
              <w:t xml:space="preserve"> voor het  produceren van nieuwe kunststoffen en brandstoffen.</w:t>
            </w:r>
            <w:r w:rsidRPr="00A300AC">
              <w:rPr>
                <w:rFonts w:ascii="Times New Roman" w:hAnsi="Times New Roman" w:cs="Times New Roman"/>
                <w:bCs/>
                <w:kern w:val="36"/>
                <w:sz w:val="24"/>
                <w:szCs w:val="24"/>
              </w:rPr>
              <w:t xml:space="preserve"> Nexus kan schone kunststoffen met nummer 2 </w:t>
            </w:r>
            <w:r w:rsidRPr="00A300AC">
              <w:rPr>
                <w:rFonts w:ascii="Segoe UI Symbol" w:hAnsi="Segoe UI Symbol" w:cs="Segoe UI Symbol"/>
                <w:bCs/>
                <w:kern w:val="36"/>
                <w:sz w:val="24"/>
                <w:szCs w:val="24"/>
              </w:rPr>
              <w:t>♴</w:t>
            </w:r>
            <w:r w:rsidRPr="00A300AC">
              <w:rPr>
                <w:rFonts w:ascii="Times New Roman" w:hAnsi="Times New Roman" w:cs="Times New Roman"/>
                <w:bCs/>
                <w:kern w:val="36"/>
                <w:sz w:val="24"/>
                <w:szCs w:val="24"/>
              </w:rPr>
              <w:t xml:space="preserve"> (HDPE), 4 </w:t>
            </w:r>
            <w:r w:rsidRPr="00A300AC">
              <w:rPr>
                <w:rFonts w:ascii="Segoe UI Symbol" w:hAnsi="Segoe UI Symbol" w:cs="Segoe UI Symbol"/>
                <w:bCs/>
                <w:kern w:val="36"/>
                <w:sz w:val="24"/>
                <w:szCs w:val="24"/>
              </w:rPr>
              <w:t>♶</w:t>
            </w:r>
            <w:r w:rsidRPr="00A300AC">
              <w:rPr>
                <w:rFonts w:ascii="Times New Roman" w:hAnsi="Times New Roman" w:cs="Times New Roman"/>
                <w:bCs/>
                <w:kern w:val="36"/>
                <w:sz w:val="24"/>
                <w:szCs w:val="24"/>
              </w:rPr>
              <w:t xml:space="preserve"> (LDPE), 5 </w:t>
            </w:r>
            <w:r w:rsidRPr="00A300AC">
              <w:rPr>
                <w:rFonts w:ascii="Segoe UI Symbol" w:hAnsi="Segoe UI Symbol" w:cs="Segoe UI Symbol"/>
                <w:bCs/>
                <w:kern w:val="36"/>
                <w:sz w:val="24"/>
                <w:szCs w:val="24"/>
              </w:rPr>
              <w:t>♷</w:t>
            </w:r>
            <w:r w:rsidRPr="00A300AC">
              <w:rPr>
                <w:rFonts w:ascii="Times New Roman" w:hAnsi="Times New Roman" w:cs="Times New Roman"/>
                <w:bCs/>
                <w:kern w:val="36"/>
                <w:sz w:val="24"/>
                <w:szCs w:val="24"/>
              </w:rPr>
              <w:t xml:space="preserve"> (PP) en 6 </w:t>
            </w:r>
            <w:r w:rsidRPr="00A300AC">
              <w:rPr>
                <w:rFonts w:ascii="Segoe UI Symbol" w:hAnsi="Segoe UI Symbol" w:cs="Segoe UI Symbol"/>
                <w:bCs/>
                <w:kern w:val="36"/>
                <w:sz w:val="24"/>
                <w:szCs w:val="24"/>
              </w:rPr>
              <w:t>♸</w:t>
            </w:r>
            <w:r w:rsidRPr="00A300AC">
              <w:rPr>
                <w:rFonts w:ascii="Times New Roman" w:hAnsi="Times New Roman" w:cs="Times New Roman"/>
                <w:bCs/>
                <w:kern w:val="36"/>
                <w:sz w:val="24"/>
                <w:szCs w:val="24"/>
              </w:rPr>
              <w:t xml:space="preserve"> (PS) verw</w:t>
            </w:r>
            <w:r w:rsidR="00E55AA6">
              <w:rPr>
                <w:rFonts w:ascii="Times New Roman" w:hAnsi="Times New Roman" w:cs="Times New Roman"/>
                <w:bCs/>
                <w:kern w:val="36"/>
                <w:sz w:val="24"/>
                <w:szCs w:val="24"/>
              </w:rPr>
              <w:t>erken</w:t>
            </w:r>
            <w:r w:rsidRPr="00A300AC">
              <w:rPr>
                <w:rFonts w:ascii="Times New Roman" w:hAnsi="Times New Roman" w:cs="Times New Roman"/>
                <w:bCs/>
                <w:kern w:val="36"/>
                <w:sz w:val="24"/>
                <w:szCs w:val="24"/>
              </w:rPr>
              <w:t>.</w:t>
            </w:r>
          </w:p>
          <w:p w14:paraId="5153B6DA" w14:textId="66B7B693" w:rsidR="00A300AC" w:rsidRPr="00A300AC" w:rsidRDefault="00E55AA6" w:rsidP="00A300AC">
            <w:pPr>
              <w:outlineLvl w:val="0"/>
              <w:rPr>
                <w:rFonts w:ascii="Times New Roman" w:hAnsi="Times New Roman" w:cs="Times New Roman"/>
                <w:bCs/>
                <w:kern w:val="36"/>
                <w:sz w:val="24"/>
                <w:szCs w:val="24"/>
              </w:rPr>
            </w:pPr>
            <w:r>
              <w:rPr>
                <w:rFonts w:ascii="Times New Roman" w:hAnsi="Times New Roman" w:cs="Times New Roman"/>
                <w:bCs/>
                <w:kern w:val="36"/>
                <w:sz w:val="24"/>
                <w:szCs w:val="24"/>
              </w:rPr>
              <w:t>N</w:t>
            </w:r>
            <w:r w:rsidR="00A300AC" w:rsidRPr="00A300AC">
              <w:rPr>
                <w:rFonts w:ascii="Times New Roman" w:hAnsi="Times New Roman" w:cs="Times New Roman"/>
                <w:bCs/>
                <w:kern w:val="36"/>
                <w:sz w:val="24"/>
                <w:szCs w:val="24"/>
              </w:rPr>
              <w:t xml:space="preserve">exus gebruikt zijn eigen Nexus-technologie om moeilijk te recyclen afvalplastics om te zetten in grondstoffen en brandstoffen die gezamenlijk </w:t>
            </w:r>
            <w:r>
              <w:rPr>
                <w:rFonts w:ascii="Times New Roman" w:hAnsi="Times New Roman" w:cs="Times New Roman"/>
                <w:bCs/>
                <w:kern w:val="36"/>
                <w:sz w:val="24"/>
                <w:szCs w:val="24"/>
              </w:rPr>
              <w:t>N</w:t>
            </w:r>
            <w:r w:rsidR="00A300AC" w:rsidRPr="00A300AC">
              <w:rPr>
                <w:rFonts w:ascii="Times New Roman" w:hAnsi="Times New Roman" w:cs="Times New Roman"/>
                <w:bCs/>
                <w:kern w:val="36"/>
                <w:sz w:val="24"/>
                <w:szCs w:val="24"/>
              </w:rPr>
              <w:t>exus ENERGY worden genoemd</w:t>
            </w:r>
            <w:r w:rsidR="001C18BB">
              <w:rPr>
                <w:rFonts w:ascii="Times New Roman" w:hAnsi="Times New Roman" w:cs="Times New Roman"/>
                <w:bCs/>
                <w:kern w:val="36"/>
                <w:sz w:val="24"/>
                <w:szCs w:val="24"/>
              </w:rPr>
              <w:t xml:space="preserve">, een </w:t>
            </w:r>
            <w:r w:rsidR="00A300AC" w:rsidRPr="00A300AC">
              <w:rPr>
                <w:rFonts w:ascii="Times New Roman" w:hAnsi="Times New Roman" w:cs="Times New Roman"/>
                <w:bCs/>
                <w:kern w:val="36"/>
                <w:sz w:val="24"/>
                <w:szCs w:val="24"/>
              </w:rPr>
              <w:t>breed</w:t>
            </w:r>
            <w:r w:rsidR="001C18BB">
              <w:rPr>
                <w:rFonts w:ascii="Times New Roman" w:hAnsi="Times New Roman" w:cs="Times New Roman"/>
                <w:bCs/>
                <w:kern w:val="36"/>
                <w:sz w:val="24"/>
                <w:szCs w:val="24"/>
              </w:rPr>
              <w:t xml:space="preserve"> </w:t>
            </w:r>
            <w:r w:rsidR="00A300AC" w:rsidRPr="00A300AC">
              <w:rPr>
                <w:rFonts w:ascii="Times New Roman" w:hAnsi="Times New Roman" w:cs="Times New Roman"/>
                <w:bCs/>
                <w:kern w:val="36"/>
                <w:sz w:val="24"/>
                <w:szCs w:val="24"/>
              </w:rPr>
              <w:t>spectrum-</w:t>
            </w:r>
            <w:r w:rsidR="001C18BB">
              <w:rPr>
                <w:rFonts w:ascii="Times New Roman" w:hAnsi="Times New Roman" w:cs="Times New Roman"/>
                <w:bCs/>
                <w:kern w:val="36"/>
                <w:sz w:val="24"/>
                <w:szCs w:val="24"/>
              </w:rPr>
              <w:t xml:space="preserve">aan </w:t>
            </w:r>
            <w:r w:rsidR="00A300AC" w:rsidRPr="00A300AC">
              <w:rPr>
                <w:rFonts w:ascii="Times New Roman" w:hAnsi="Times New Roman" w:cs="Times New Roman"/>
                <w:bCs/>
                <w:kern w:val="36"/>
                <w:sz w:val="24"/>
                <w:szCs w:val="24"/>
              </w:rPr>
              <w:t xml:space="preserve">grondstoffen </w:t>
            </w:r>
            <w:r w:rsidR="001C18BB">
              <w:rPr>
                <w:rFonts w:ascii="Times New Roman" w:hAnsi="Times New Roman" w:cs="Times New Roman"/>
                <w:bCs/>
                <w:kern w:val="36"/>
                <w:sz w:val="24"/>
                <w:szCs w:val="24"/>
              </w:rPr>
              <w:t xml:space="preserve">die </w:t>
            </w:r>
            <w:r w:rsidR="00A300AC" w:rsidRPr="00A300AC">
              <w:rPr>
                <w:rFonts w:ascii="Times New Roman" w:hAnsi="Times New Roman" w:cs="Times New Roman"/>
                <w:bCs/>
                <w:kern w:val="36"/>
                <w:sz w:val="24"/>
                <w:szCs w:val="24"/>
              </w:rPr>
              <w:t>omgezet</w:t>
            </w:r>
            <w:r w:rsidR="001C18BB">
              <w:rPr>
                <w:rFonts w:ascii="Times New Roman" w:hAnsi="Times New Roman" w:cs="Times New Roman"/>
                <w:bCs/>
                <w:kern w:val="36"/>
                <w:sz w:val="24"/>
                <w:szCs w:val="24"/>
              </w:rPr>
              <w:t xml:space="preserve"> kunnen worden</w:t>
            </w:r>
            <w:r w:rsidR="00A300AC" w:rsidRPr="00A300AC">
              <w:rPr>
                <w:rFonts w:ascii="Times New Roman" w:hAnsi="Times New Roman" w:cs="Times New Roman"/>
                <w:bCs/>
                <w:kern w:val="36"/>
                <w:sz w:val="24"/>
                <w:szCs w:val="24"/>
              </w:rPr>
              <w:t xml:space="preserve"> in nieuwe kunststoffen (volledig circulair) en hoogwaardige brandstoffen bestaande uit benzine, kerosine, diesel, zware oliën en wassen. Nexus-technologie maakt gebruik van thermische </w:t>
            </w:r>
            <w:proofErr w:type="spellStart"/>
            <w:r w:rsidR="00A300AC" w:rsidRPr="00A300AC">
              <w:rPr>
                <w:rFonts w:ascii="Times New Roman" w:hAnsi="Times New Roman" w:cs="Times New Roman"/>
                <w:bCs/>
                <w:kern w:val="36"/>
                <w:sz w:val="24"/>
                <w:szCs w:val="24"/>
              </w:rPr>
              <w:t>depolymerisatie</w:t>
            </w:r>
            <w:proofErr w:type="spellEnd"/>
            <w:r w:rsidR="00A300AC" w:rsidRPr="00A300AC">
              <w:rPr>
                <w:rFonts w:ascii="Times New Roman" w:hAnsi="Times New Roman" w:cs="Times New Roman"/>
                <w:bCs/>
                <w:kern w:val="36"/>
                <w:sz w:val="24"/>
                <w:szCs w:val="24"/>
              </w:rPr>
              <w:t xml:space="preserve"> (pyrolyse) om koolwaterstoffen met lange ketens in kleinere ketens te breken. </w:t>
            </w:r>
            <w:r>
              <w:rPr>
                <w:rFonts w:ascii="Times New Roman" w:hAnsi="Times New Roman" w:cs="Times New Roman"/>
                <w:bCs/>
                <w:kern w:val="36"/>
                <w:sz w:val="24"/>
                <w:szCs w:val="24"/>
              </w:rPr>
              <w:t>N</w:t>
            </w:r>
            <w:r w:rsidR="00A300AC" w:rsidRPr="00A300AC">
              <w:rPr>
                <w:rFonts w:ascii="Times New Roman" w:hAnsi="Times New Roman" w:cs="Times New Roman"/>
                <w:bCs/>
                <w:kern w:val="36"/>
                <w:sz w:val="24"/>
                <w:szCs w:val="24"/>
              </w:rPr>
              <w:t>exus FUELS heeft de technologie geperfectioneerd om een zeer efficiënt en economisch systeem te creëren dat goedkope, milieuvriendelijke producten voor onze klanten biedt.</w:t>
            </w:r>
          </w:p>
          <w:p w14:paraId="139AADD4" w14:textId="77777777" w:rsidR="00A300AC" w:rsidRPr="00A300AC" w:rsidRDefault="00A300AC" w:rsidP="00B76EC1">
            <w:pPr>
              <w:outlineLvl w:val="0"/>
              <w:rPr>
                <w:rStyle w:val="Hyperlink"/>
                <w:rFonts w:ascii="Arial" w:hAnsi="Arial" w:cs="Arial"/>
                <w:bCs/>
                <w:color w:val="auto"/>
                <w:kern w:val="36"/>
                <w:u w:val="none"/>
              </w:rPr>
            </w:pPr>
          </w:p>
        </w:tc>
      </w:tr>
    </w:tbl>
    <w:p w14:paraId="3CEEC432" w14:textId="7F1BCF56" w:rsidR="00A300AC" w:rsidRDefault="00A300AC" w:rsidP="00B76EC1">
      <w:pPr>
        <w:spacing w:after="0" w:line="240" w:lineRule="auto"/>
        <w:outlineLvl w:val="0"/>
        <w:rPr>
          <w:rFonts w:ascii="Arial" w:eastAsia="Times New Roman" w:hAnsi="Arial" w:cs="Arial"/>
          <w:bCs/>
          <w:i/>
          <w:iCs/>
          <w:kern w:val="36"/>
          <w:lang w:eastAsia="nl-NL"/>
        </w:rPr>
      </w:pPr>
    </w:p>
    <w:p w14:paraId="2EE98FFA" w14:textId="2909B919" w:rsidR="00A300AC" w:rsidRDefault="001C18B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Nexus kan schone kunststoffen met nummers 2, 4, 5 en 6 verwerken. In Binas tabel 97D staat beschreven waar de afkortingen voor staan.</w:t>
      </w:r>
    </w:p>
    <w:p w14:paraId="51452D2E" w14:textId="41AD6A14" w:rsidR="001C18BB" w:rsidRDefault="001C18B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Geef de benamingen van de kunststoffen met nummers 2, 4, 5 en 6.</w:t>
      </w:r>
    </w:p>
    <w:p w14:paraId="65E322DD" w14:textId="0692B435" w:rsidR="00D14B1C" w:rsidRDefault="00A73394" w:rsidP="00B76EC1">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anchor distT="0" distB="0" distL="114300" distR="114300" simplePos="0" relativeHeight="251662336" behindDoc="0" locked="0" layoutInCell="1" allowOverlap="1" wp14:anchorId="5E75C55D" wp14:editId="1FD7F4AA">
            <wp:simplePos x="0" y="0"/>
            <wp:positionH relativeFrom="margin">
              <wp:posOffset>2516505</wp:posOffset>
            </wp:positionH>
            <wp:positionV relativeFrom="margin">
              <wp:posOffset>5438775</wp:posOffset>
            </wp:positionV>
            <wp:extent cx="936625" cy="390525"/>
            <wp:effectExtent l="0" t="0" r="0" b="9525"/>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36625" cy="390525"/>
                    </a:xfrm>
                    <a:prstGeom prst="rect">
                      <a:avLst/>
                    </a:prstGeom>
                  </pic:spPr>
                </pic:pic>
              </a:graphicData>
            </a:graphic>
          </wp:anchor>
        </w:drawing>
      </w:r>
    </w:p>
    <w:p w14:paraId="55BD5A5E" w14:textId="1515F633" w:rsidR="00D14B1C" w:rsidRDefault="00D14B1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HDPE en LDPE kun je weergeven als </w:t>
      </w:r>
    </w:p>
    <w:p w14:paraId="48894348" w14:textId="77777777" w:rsidR="00A73394" w:rsidRDefault="00A73394" w:rsidP="00B76EC1">
      <w:pPr>
        <w:spacing w:after="0" w:line="240" w:lineRule="auto"/>
        <w:outlineLvl w:val="0"/>
        <w:rPr>
          <w:rFonts w:ascii="Arial" w:eastAsia="Times New Roman" w:hAnsi="Arial" w:cs="Arial"/>
          <w:bCs/>
          <w:kern w:val="36"/>
          <w:lang w:eastAsia="nl-NL"/>
        </w:rPr>
      </w:pPr>
    </w:p>
    <w:p w14:paraId="5C409912" w14:textId="45181924" w:rsidR="001C18BB" w:rsidRPr="00E55AA6" w:rsidRDefault="001C18B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D14B1C">
        <w:rPr>
          <w:rFonts w:ascii="Arial" w:eastAsia="Times New Roman" w:hAnsi="Arial" w:cs="Arial"/>
          <w:bCs/>
          <w:kern w:val="36"/>
          <w:lang w:eastAsia="nl-NL"/>
        </w:rPr>
        <w:t>Geef de structuurformules van PP en PS op eenzelfde manier weer.</w:t>
      </w:r>
    </w:p>
    <w:p w14:paraId="353D27F9" w14:textId="77777777" w:rsidR="00A300AC" w:rsidRPr="00D14B1C" w:rsidRDefault="00D14B1C"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structuurf</w:t>
      </w:r>
      <w:r w:rsidR="00215C13">
        <w:rPr>
          <w:rFonts w:ascii="Arial" w:eastAsia="Times New Roman" w:hAnsi="Arial" w:cs="Arial"/>
          <w:bCs/>
          <w:kern w:val="36"/>
          <w:lang w:eastAsia="nl-NL"/>
        </w:rPr>
        <w:t>or</w:t>
      </w:r>
      <w:r>
        <w:rPr>
          <w:rFonts w:ascii="Arial" w:eastAsia="Times New Roman" w:hAnsi="Arial" w:cs="Arial"/>
          <w:bCs/>
          <w:kern w:val="36"/>
          <w:lang w:eastAsia="nl-NL"/>
        </w:rPr>
        <w:t>mules van de monomeren waar PE, PP en PS uit gevormd zijn.</w:t>
      </w:r>
    </w:p>
    <w:p w14:paraId="06334C89" w14:textId="77777777" w:rsidR="00D14B1C" w:rsidRPr="00D14B1C" w:rsidRDefault="00EE0F4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Welke overeenkomst hebben HDPE, LDPE, PP en PS als je naar de structuren kijkt?</w:t>
      </w:r>
    </w:p>
    <w:p w14:paraId="790BC569" w14:textId="77777777" w:rsidR="00D14B1C" w:rsidRPr="00167275" w:rsidRDefault="00D14B1C"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7C712875" w14:textId="77777777" w:rsidTr="00562A0A">
        <w:tc>
          <w:tcPr>
            <w:tcW w:w="9062" w:type="dxa"/>
            <w:shd w:val="clear" w:color="auto" w:fill="auto"/>
          </w:tcPr>
          <w:p w14:paraId="53A13C56" w14:textId="77777777" w:rsidR="004A7EBF" w:rsidRPr="00A300AC" w:rsidRDefault="00A300AC" w:rsidP="004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nl-NL"/>
              </w:rPr>
            </w:pPr>
            <w:bookmarkStart w:id="0" w:name="_Hlk518980186"/>
            <w:r w:rsidRPr="00F37710">
              <w:rPr>
                <w:noProof/>
              </w:rPr>
              <w:drawing>
                <wp:anchor distT="0" distB="0" distL="114300" distR="114300" simplePos="0" relativeHeight="251661312" behindDoc="0" locked="0" layoutInCell="1" allowOverlap="1" wp14:anchorId="068D1311" wp14:editId="6D21296C">
                  <wp:simplePos x="0" y="0"/>
                  <wp:positionH relativeFrom="margin">
                    <wp:posOffset>4782185</wp:posOffset>
                  </wp:positionH>
                  <wp:positionV relativeFrom="margin">
                    <wp:posOffset>123825</wp:posOffset>
                  </wp:positionV>
                  <wp:extent cx="798830" cy="704850"/>
                  <wp:effectExtent l="0" t="0" r="1270"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798830" cy="704850"/>
                          </a:xfrm>
                          <a:prstGeom prst="rect">
                            <a:avLst/>
                          </a:prstGeom>
                        </pic:spPr>
                      </pic:pic>
                    </a:graphicData>
                  </a:graphic>
                  <wp14:sizeRelH relativeFrom="margin">
                    <wp14:pctWidth>0</wp14:pctWidth>
                  </wp14:sizeRelH>
                  <wp14:sizeRelV relativeFrom="margin">
                    <wp14:pctHeight>0</wp14:pctHeight>
                  </wp14:sizeRelV>
                </wp:anchor>
              </w:drawing>
            </w:r>
            <w:r w:rsidR="004A7EBF" w:rsidRPr="00A300AC">
              <w:rPr>
                <w:rFonts w:ascii="Times New Roman" w:eastAsia="Times New Roman" w:hAnsi="Times New Roman" w:cs="Times New Roman"/>
                <w:b/>
                <w:bCs/>
                <w:sz w:val="24"/>
                <w:szCs w:val="24"/>
                <w:lang w:eastAsia="nl-NL"/>
              </w:rPr>
              <w:t>Pyrolyse</w:t>
            </w:r>
          </w:p>
          <w:p w14:paraId="6B949E5C" w14:textId="77777777" w:rsidR="004A7EBF" w:rsidRPr="004A7EBF" w:rsidRDefault="004A7EBF" w:rsidP="004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4A7EBF">
              <w:rPr>
                <w:rFonts w:ascii="Times New Roman" w:eastAsia="Times New Roman" w:hAnsi="Times New Roman" w:cs="Times New Roman"/>
                <w:sz w:val="24"/>
                <w:szCs w:val="24"/>
                <w:lang w:eastAsia="nl-NL"/>
              </w:rPr>
              <w:t>Pyrolyse is een chemisch recyclingproces waarbij kunststofafval zonder zuurstof wordt verwarmd, zodat polymeren met een langere keten worden afgebroken tot materialen met een kortere keten. Deze producten kunnen vervolgens verder worden verwerkt tot chemische grondstoffen of brandstoffen. Pyrolyse kan effectiever zijn dan het traditionele mechanische recyclingproces van smelten, omdat het de kwaliteit van het uiteindelijke plastic niet aantast en minder intensief sorteren van het initiële afval vereist.</w:t>
            </w:r>
          </w:p>
          <w:p w14:paraId="3F8C1793" w14:textId="77777777" w:rsidR="000D49CF" w:rsidRPr="004B5415" w:rsidRDefault="004A7EBF" w:rsidP="00BC6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iCs/>
                <w:color w:val="191919"/>
                <w:kern w:val="36"/>
                <w:sz w:val="20"/>
                <w:szCs w:val="20"/>
                <w:lang w:eastAsia="nl-NL"/>
              </w:rPr>
            </w:pPr>
            <w:r>
              <w:rPr>
                <w:rFonts w:ascii="Times New Roman" w:eastAsia="Times New Roman" w:hAnsi="Times New Roman" w:cs="Times New Roman"/>
                <w:i/>
                <w:iCs/>
                <w:color w:val="191919"/>
                <w:kern w:val="36"/>
                <w:sz w:val="20"/>
                <w:szCs w:val="20"/>
                <w:lang w:eastAsia="nl-NL"/>
              </w:rPr>
              <w:t xml:space="preserve">Bron: </w:t>
            </w:r>
            <w:hyperlink r:id="rId8" w:history="1">
              <w:r w:rsidR="00EE0F41" w:rsidRPr="006F7366">
                <w:rPr>
                  <w:rStyle w:val="Hyperlink"/>
                  <w:rFonts w:ascii="Times New Roman" w:eastAsia="Times New Roman" w:hAnsi="Times New Roman" w:cs="Times New Roman"/>
                  <w:i/>
                  <w:iCs/>
                  <w:kern w:val="36"/>
                  <w:sz w:val="20"/>
                  <w:szCs w:val="20"/>
                  <w:lang w:eastAsia="nl-NL"/>
                </w:rPr>
                <w:t>www.shell.com</w:t>
              </w:r>
            </w:hyperlink>
          </w:p>
        </w:tc>
      </w:tr>
      <w:bookmarkEnd w:id="0"/>
    </w:tbl>
    <w:p w14:paraId="1C2A0A57" w14:textId="77777777" w:rsidR="00372F78" w:rsidRDefault="00372F78" w:rsidP="00852EEF">
      <w:pPr>
        <w:spacing w:after="0" w:line="240" w:lineRule="auto"/>
        <w:outlineLvl w:val="0"/>
        <w:rPr>
          <w:rFonts w:ascii="Arial" w:eastAsia="Times New Roman" w:hAnsi="Arial" w:cs="Arial"/>
          <w:bCs/>
          <w:color w:val="000000"/>
          <w:kern w:val="36"/>
          <w:lang w:eastAsia="nl-NL"/>
        </w:rPr>
      </w:pPr>
    </w:p>
    <w:p w14:paraId="13DB6C92" w14:textId="77777777" w:rsidR="00793556" w:rsidRDefault="00EE0F4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Pyrolyse moet zonder zuurstof uitgevoerd worden.</w:t>
      </w:r>
    </w:p>
    <w:p w14:paraId="63E0E305" w14:textId="663F1FF5" w:rsidR="00EE0F41" w:rsidRDefault="00EE0F41" w:rsidP="00EE0F4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welk proces er zou optreden als wel zuurstof aanwezig zou zijn.</w:t>
      </w:r>
    </w:p>
    <w:p w14:paraId="457229AE" w14:textId="77777777" w:rsidR="00EE0F41" w:rsidRDefault="00EE0F41" w:rsidP="00EE0F4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reactievergelijking die optreedt als PE en zuurstof aanwezig zijn tijdens het pyrolyseproces.</w:t>
      </w:r>
    </w:p>
    <w:p w14:paraId="47B5E382" w14:textId="77777777" w:rsidR="00EE0F41" w:rsidRDefault="00EE0F41" w:rsidP="00852EEF">
      <w:pPr>
        <w:spacing w:after="0" w:line="240" w:lineRule="auto"/>
        <w:outlineLvl w:val="0"/>
        <w:rPr>
          <w:rFonts w:ascii="Arial" w:eastAsia="Times New Roman" w:hAnsi="Arial" w:cs="Arial"/>
          <w:bCs/>
          <w:color w:val="000000"/>
          <w:kern w:val="36"/>
          <w:lang w:eastAsia="nl-NL"/>
        </w:rPr>
      </w:pPr>
    </w:p>
    <w:p w14:paraId="27E5D043" w14:textId="77777777" w:rsidR="00EE0F41" w:rsidRDefault="00EE0F4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Zonder aanwezigheid van zuurstof treedt pyrolyse op waarbij het polymeer in kleinere en grotere brokstukken uiteen</w:t>
      </w:r>
      <w:r w:rsidR="00B71D2A">
        <w:rPr>
          <w:rFonts w:ascii="Arial" w:eastAsia="Times New Roman" w:hAnsi="Arial" w:cs="Arial"/>
          <w:bCs/>
          <w:color w:val="000000"/>
          <w:kern w:val="36"/>
          <w:lang w:eastAsia="nl-NL"/>
        </w:rPr>
        <w:t>valt. Er ontstaan dan alkanen en alkenen.</w:t>
      </w:r>
    </w:p>
    <w:p w14:paraId="3673729B" w14:textId="77777777" w:rsidR="00393BEC" w:rsidRDefault="00B71D2A"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393BEC">
        <w:rPr>
          <w:rFonts w:ascii="Arial" w:eastAsia="Times New Roman" w:hAnsi="Arial" w:cs="Arial"/>
          <w:bCs/>
          <w:color w:val="000000"/>
          <w:kern w:val="36"/>
          <w:lang w:eastAsia="nl-NL"/>
        </w:rPr>
        <w:t>Leg uit dat er alleen alkanen kunnen ontstaan als ook waterstof toegevoegd wordt.</w:t>
      </w:r>
    </w:p>
    <w:p w14:paraId="06007D1A" w14:textId="77777777" w:rsidR="00393BEC" w:rsidRDefault="00B71D2A" w:rsidP="00393BE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Geef in een reactievergelijking met </w:t>
      </w:r>
      <w:r w:rsidR="00F34B20">
        <w:rPr>
          <w:rFonts w:ascii="Arial" w:eastAsia="Times New Roman" w:hAnsi="Arial" w:cs="Arial"/>
          <w:bCs/>
          <w:color w:val="000000"/>
          <w:kern w:val="36"/>
          <w:lang w:eastAsia="nl-NL"/>
        </w:rPr>
        <w:t>molecuulf</w:t>
      </w:r>
      <w:r>
        <w:rPr>
          <w:rFonts w:ascii="Arial" w:eastAsia="Times New Roman" w:hAnsi="Arial" w:cs="Arial"/>
          <w:bCs/>
          <w:color w:val="000000"/>
          <w:kern w:val="36"/>
          <w:lang w:eastAsia="nl-NL"/>
        </w:rPr>
        <w:t>ormules weer hoe PE uiteenvalt in etheen</w:t>
      </w:r>
      <w:r w:rsidR="00393BEC">
        <w:rPr>
          <w:rFonts w:ascii="Arial" w:eastAsia="Times New Roman" w:hAnsi="Arial" w:cs="Arial"/>
          <w:bCs/>
          <w:color w:val="000000"/>
          <w:kern w:val="36"/>
          <w:lang w:eastAsia="nl-NL"/>
        </w:rPr>
        <w:t>, propeen en hexaan</w:t>
      </w:r>
      <w:r w:rsidR="00F34B20">
        <w:rPr>
          <w:rFonts w:ascii="Arial" w:eastAsia="Times New Roman" w:hAnsi="Arial" w:cs="Arial"/>
          <w:bCs/>
          <w:color w:val="000000"/>
          <w:kern w:val="36"/>
          <w:lang w:eastAsia="nl-NL"/>
        </w:rPr>
        <w:t xml:space="preserve"> tijdens de pyrolyse</w:t>
      </w:r>
      <w:r>
        <w:rPr>
          <w:rFonts w:ascii="Arial" w:eastAsia="Times New Roman" w:hAnsi="Arial" w:cs="Arial"/>
          <w:bCs/>
          <w:color w:val="000000"/>
          <w:kern w:val="36"/>
          <w:lang w:eastAsia="nl-NL"/>
        </w:rPr>
        <w:t>.</w:t>
      </w:r>
      <w:r w:rsidR="00393BEC">
        <w:rPr>
          <w:rFonts w:ascii="Arial" w:eastAsia="Times New Roman" w:hAnsi="Arial" w:cs="Arial"/>
          <w:bCs/>
          <w:color w:val="000000"/>
          <w:kern w:val="36"/>
          <w:lang w:eastAsia="nl-NL"/>
        </w:rPr>
        <w:t xml:space="preserve"> Neem n = 60 voor de polymerisatiegraad.</w:t>
      </w:r>
    </w:p>
    <w:p w14:paraId="5BCC0B49" w14:textId="77777777" w:rsidR="00B71D2A" w:rsidRDefault="00B71D2A" w:rsidP="00B71D2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Geef aan waarvoor de drie genoemde producten van de pyrolyse voor gebruikt kunnen worden.</w:t>
      </w:r>
    </w:p>
    <w:p w14:paraId="3DD9DC3E" w14:textId="77777777" w:rsidR="00B71D2A" w:rsidRDefault="00B71D2A"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Leg uit </w:t>
      </w:r>
      <w:r w:rsidR="00CE5372">
        <w:rPr>
          <w:rFonts w:ascii="Arial" w:eastAsia="Times New Roman" w:hAnsi="Arial" w:cs="Arial"/>
          <w:bCs/>
          <w:color w:val="000000"/>
          <w:kern w:val="36"/>
          <w:lang w:eastAsia="nl-NL"/>
        </w:rPr>
        <w:t>dat</w:t>
      </w:r>
      <w:r>
        <w:rPr>
          <w:rFonts w:ascii="Arial" w:eastAsia="Times New Roman" w:hAnsi="Arial" w:cs="Arial"/>
          <w:bCs/>
          <w:color w:val="000000"/>
          <w:kern w:val="36"/>
          <w:lang w:eastAsia="nl-NL"/>
        </w:rPr>
        <w:t xml:space="preserve"> pyrolyse </w:t>
      </w:r>
      <w:r w:rsidR="00CE5372">
        <w:rPr>
          <w:rFonts w:ascii="Arial" w:eastAsia="Times New Roman" w:hAnsi="Arial" w:cs="Arial"/>
          <w:bCs/>
          <w:color w:val="000000"/>
          <w:kern w:val="36"/>
          <w:lang w:eastAsia="nl-NL"/>
        </w:rPr>
        <w:t>niet hetzelfde is als thermolyse</w:t>
      </w:r>
      <w:r>
        <w:rPr>
          <w:rFonts w:ascii="Arial" w:eastAsia="Times New Roman" w:hAnsi="Arial" w:cs="Arial"/>
          <w:bCs/>
          <w:color w:val="000000"/>
          <w:kern w:val="36"/>
          <w:lang w:eastAsia="nl-NL"/>
        </w:rPr>
        <w:t>.</w:t>
      </w:r>
    </w:p>
    <w:p w14:paraId="69E2FF80" w14:textId="77777777" w:rsidR="00B71D2A" w:rsidRDefault="00B71D2A" w:rsidP="00852EEF">
      <w:pPr>
        <w:spacing w:after="0" w:line="240" w:lineRule="auto"/>
        <w:outlineLvl w:val="0"/>
        <w:rPr>
          <w:rFonts w:ascii="Arial" w:eastAsia="Times New Roman" w:hAnsi="Arial" w:cs="Arial"/>
          <w:bCs/>
          <w:color w:val="000000"/>
          <w:kern w:val="36"/>
          <w:lang w:eastAsia="nl-NL"/>
        </w:rPr>
      </w:pPr>
    </w:p>
    <w:p w14:paraId="4470CE8E" w14:textId="77777777" w:rsidR="00B71D2A" w:rsidRDefault="00B71D2A"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geeft men aan dat de pyrolyse volledig circulair is.</w:t>
      </w:r>
    </w:p>
    <w:p w14:paraId="36B0FD7F" w14:textId="77777777" w:rsidR="00B71D2A" w:rsidRDefault="00B71D2A" w:rsidP="00D75E6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D75E62">
        <w:rPr>
          <w:rFonts w:ascii="Arial" w:eastAsia="Times New Roman" w:hAnsi="Arial" w:cs="Arial"/>
          <w:bCs/>
          <w:color w:val="000000"/>
          <w:kern w:val="36"/>
          <w:lang w:eastAsia="nl-NL"/>
        </w:rPr>
        <w:t>Leg uit dat dit alleen klopt voor de omzetting van kunststoffen in alkenen en niet voor de omzetting van kunststoffen in alkanen.</w:t>
      </w:r>
    </w:p>
    <w:p w14:paraId="3EF9B7CB" w14:textId="77777777" w:rsidR="00D75E62" w:rsidRPr="00793556" w:rsidRDefault="00D75E62" w:rsidP="00852EEF">
      <w:pPr>
        <w:spacing w:after="0" w:line="240" w:lineRule="auto"/>
        <w:outlineLvl w:val="0"/>
        <w:rPr>
          <w:rFonts w:ascii="Arial" w:eastAsia="Times New Roman" w:hAnsi="Arial" w:cs="Arial"/>
          <w:bCs/>
          <w:color w:val="000000"/>
          <w:kern w:val="36"/>
          <w:lang w:eastAsia="nl-NL"/>
        </w:rPr>
      </w:pPr>
    </w:p>
    <w:p w14:paraId="0D0CCB9A" w14:textId="77777777" w:rsidR="00BF3B54" w:rsidRDefault="00BF3B5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EEB9927" w14:textId="77777777" w:rsidR="00DE5B0A" w:rsidRPr="00BF3B54" w:rsidRDefault="00EE0F41" w:rsidP="00B76EC1">
      <w:pPr>
        <w:spacing w:after="0" w:line="240" w:lineRule="auto"/>
        <w:outlineLvl w:val="0"/>
        <w:rPr>
          <w:rFonts w:ascii="Arial" w:eastAsia="Times New Roman" w:hAnsi="Arial" w:cs="Arial"/>
          <w:bCs/>
          <w:i/>
          <w:color w:val="000000"/>
          <w:kern w:val="36"/>
          <w:lang w:eastAsia="nl-NL"/>
        </w:rPr>
      </w:pPr>
      <w:r w:rsidRPr="00BF3B54">
        <w:rPr>
          <w:rFonts w:ascii="Arial" w:eastAsia="Times New Roman" w:hAnsi="Arial" w:cs="Arial"/>
          <w:bCs/>
          <w:i/>
          <w:color w:val="000000"/>
          <w:kern w:val="36"/>
          <w:lang w:eastAsia="nl-NL"/>
        </w:rPr>
        <w:lastRenderedPageBreak/>
        <w:t xml:space="preserve">Nexus </w:t>
      </w:r>
      <w:proofErr w:type="spellStart"/>
      <w:r w:rsidRPr="00BF3B54">
        <w:rPr>
          <w:rFonts w:ascii="Arial" w:eastAsia="Times New Roman" w:hAnsi="Arial" w:cs="Arial"/>
          <w:bCs/>
          <w:i/>
          <w:color w:val="000000"/>
          <w:kern w:val="36"/>
          <w:lang w:eastAsia="nl-NL"/>
        </w:rPr>
        <w:t>fuels</w:t>
      </w:r>
      <w:proofErr w:type="spellEnd"/>
    </w:p>
    <w:p w14:paraId="6F5F4E92" w14:textId="77777777" w:rsidR="00DD4ED6" w:rsidRPr="00D75E62" w:rsidRDefault="003014AA" w:rsidP="00DD4ED6">
      <w:pPr>
        <w:spacing w:after="0" w:line="240" w:lineRule="auto"/>
        <w:ind w:left="708" w:hanging="708"/>
        <w:outlineLvl w:val="0"/>
        <w:rPr>
          <w:rFonts w:ascii="Arial" w:eastAsia="Times New Roman" w:hAnsi="Arial" w:cs="Arial"/>
          <w:bCs/>
          <w:color w:val="000000"/>
          <w:kern w:val="36"/>
          <w:lang w:eastAsia="nl-NL"/>
        </w:rPr>
      </w:pPr>
      <w:r w:rsidRPr="00D75E62">
        <w:rPr>
          <w:rFonts w:ascii="Arial" w:eastAsia="Times New Roman" w:hAnsi="Arial" w:cs="Arial"/>
          <w:bCs/>
          <w:color w:val="000000"/>
          <w:kern w:val="36"/>
          <w:lang w:eastAsia="nl-NL"/>
        </w:rPr>
        <w:t xml:space="preserve">1 </w:t>
      </w:r>
      <w:r w:rsidR="00D75E62" w:rsidRPr="00D75E62">
        <w:rPr>
          <w:rFonts w:ascii="Arial" w:eastAsia="Times New Roman" w:hAnsi="Arial" w:cs="Arial"/>
          <w:bCs/>
          <w:color w:val="000000"/>
          <w:kern w:val="36"/>
          <w:lang w:eastAsia="nl-NL"/>
        </w:rPr>
        <w:tab/>
      </w:r>
      <w:proofErr w:type="spellStart"/>
      <w:r w:rsidR="00D75E62" w:rsidRPr="00D75E62">
        <w:rPr>
          <w:rFonts w:ascii="Arial" w:eastAsia="Times New Roman" w:hAnsi="Arial" w:cs="Arial"/>
          <w:bCs/>
          <w:color w:val="000000"/>
          <w:kern w:val="36"/>
          <w:lang w:eastAsia="nl-NL"/>
        </w:rPr>
        <w:t>Nr</w:t>
      </w:r>
      <w:proofErr w:type="spellEnd"/>
      <w:r w:rsidR="00D75E62" w:rsidRPr="00D75E62">
        <w:rPr>
          <w:rFonts w:ascii="Arial" w:eastAsia="Times New Roman" w:hAnsi="Arial" w:cs="Arial"/>
          <w:bCs/>
          <w:color w:val="000000"/>
          <w:kern w:val="36"/>
          <w:lang w:eastAsia="nl-NL"/>
        </w:rPr>
        <w:t xml:space="preserve"> 2 is hoge-dichtheid-p</w:t>
      </w:r>
      <w:r w:rsidR="00D75E62">
        <w:rPr>
          <w:rFonts w:ascii="Arial" w:eastAsia="Times New Roman" w:hAnsi="Arial" w:cs="Arial"/>
          <w:bCs/>
          <w:color w:val="000000"/>
          <w:kern w:val="36"/>
          <w:lang w:eastAsia="nl-NL"/>
        </w:rPr>
        <w:t xml:space="preserve">olyetheen, </w:t>
      </w:r>
      <w:proofErr w:type="spellStart"/>
      <w:r w:rsidR="00D75E62">
        <w:rPr>
          <w:rFonts w:ascii="Arial" w:eastAsia="Times New Roman" w:hAnsi="Arial" w:cs="Arial"/>
          <w:bCs/>
          <w:color w:val="000000"/>
          <w:kern w:val="36"/>
          <w:lang w:eastAsia="nl-NL"/>
        </w:rPr>
        <w:t>nr</w:t>
      </w:r>
      <w:proofErr w:type="spellEnd"/>
      <w:r w:rsidR="00D75E62">
        <w:rPr>
          <w:rFonts w:ascii="Arial" w:eastAsia="Times New Roman" w:hAnsi="Arial" w:cs="Arial"/>
          <w:bCs/>
          <w:color w:val="000000"/>
          <w:kern w:val="36"/>
          <w:lang w:eastAsia="nl-NL"/>
        </w:rPr>
        <w:t xml:space="preserve"> 4 is lage-dichtheid-polyetheen, </w:t>
      </w:r>
      <w:proofErr w:type="spellStart"/>
      <w:r w:rsidR="00D75E62">
        <w:rPr>
          <w:rFonts w:ascii="Arial" w:eastAsia="Times New Roman" w:hAnsi="Arial" w:cs="Arial"/>
          <w:bCs/>
          <w:color w:val="000000"/>
          <w:kern w:val="36"/>
          <w:lang w:eastAsia="nl-NL"/>
        </w:rPr>
        <w:t>nr</w:t>
      </w:r>
      <w:proofErr w:type="spellEnd"/>
      <w:r w:rsidR="00D75E62">
        <w:rPr>
          <w:rFonts w:ascii="Arial" w:eastAsia="Times New Roman" w:hAnsi="Arial" w:cs="Arial"/>
          <w:bCs/>
          <w:color w:val="000000"/>
          <w:kern w:val="36"/>
          <w:lang w:eastAsia="nl-NL"/>
        </w:rPr>
        <w:t xml:space="preserve"> 5 is polypropeen en </w:t>
      </w:r>
      <w:proofErr w:type="spellStart"/>
      <w:r w:rsidR="00D75E62">
        <w:rPr>
          <w:rFonts w:ascii="Arial" w:eastAsia="Times New Roman" w:hAnsi="Arial" w:cs="Arial"/>
          <w:bCs/>
          <w:color w:val="000000"/>
          <w:kern w:val="36"/>
          <w:lang w:eastAsia="nl-NL"/>
        </w:rPr>
        <w:t>nr</w:t>
      </w:r>
      <w:proofErr w:type="spellEnd"/>
      <w:r w:rsidR="00D75E62">
        <w:rPr>
          <w:rFonts w:ascii="Arial" w:eastAsia="Times New Roman" w:hAnsi="Arial" w:cs="Arial"/>
          <w:bCs/>
          <w:color w:val="000000"/>
          <w:kern w:val="36"/>
          <w:lang w:eastAsia="nl-NL"/>
        </w:rPr>
        <w:t xml:space="preserve"> 6 is polystyreen.</w:t>
      </w:r>
    </w:p>
    <w:p w14:paraId="36563C56" w14:textId="77777777" w:rsidR="00D75E62" w:rsidRDefault="00D75E62" w:rsidP="00DD4ED6">
      <w:pPr>
        <w:spacing w:after="0" w:line="240" w:lineRule="auto"/>
        <w:ind w:left="708" w:hanging="708"/>
        <w:outlineLvl w:val="0"/>
        <w:rPr>
          <w:rFonts w:ascii="Arial" w:eastAsia="Times New Roman" w:hAnsi="Arial" w:cs="Arial"/>
          <w:bCs/>
          <w:color w:val="000000"/>
          <w:kern w:val="36"/>
          <w:lang w:val="en-US" w:eastAsia="nl-NL"/>
        </w:rPr>
      </w:pPr>
      <w:r w:rsidRPr="00D75E62">
        <w:rPr>
          <w:rFonts w:ascii="Arial" w:eastAsia="Times New Roman" w:hAnsi="Arial" w:cs="Arial"/>
          <w:bCs/>
          <w:color w:val="000000"/>
          <w:kern w:val="36"/>
          <w:lang w:val="en-US" w:eastAsia="nl-NL"/>
        </w:rPr>
        <w:t>2</w:t>
      </w:r>
      <w:r w:rsidRPr="00D75E62">
        <w:rPr>
          <w:rFonts w:ascii="Arial" w:eastAsia="Times New Roman" w:hAnsi="Arial" w:cs="Arial"/>
          <w:bCs/>
          <w:color w:val="000000"/>
          <w:kern w:val="36"/>
          <w:lang w:val="en-US" w:eastAsia="nl-NL"/>
        </w:rPr>
        <w:tab/>
      </w:r>
    </w:p>
    <w:p w14:paraId="25558E7A" w14:textId="77777777" w:rsidR="00D75E62" w:rsidRDefault="00D75E62" w:rsidP="00DD4ED6">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2C3F018E" wp14:editId="082B7F07">
            <wp:extent cx="1828800" cy="1133727"/>
            <wp:effectExtent l="0" t="0" r="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PenP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50827" cy="1147382"/>
                    </a:xfrm>
                    <a:prstGeom prst="rect">
                      <a:avLst/>
                    </a:prstGeom>
                  </pic:spPr>
                </pic:pic>
              </a:graphicData>
            </a:graphic>
          </wp:inline>
        </w:drawing>
      </w:r>
    </w:p>
    <w:p w14:paraId="5E47B2FD" w14:textId="77777777" w:rsidR="00D75E62" w:rsidRDefault="00D75E62" w:rsidP="00DD4ED6">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r>
    </w:p>
    <w:p w14:paraId="7FAA777C" w14:textId="77777777" w:rsidR="000323B4" w:rsidRDefault="000323B4" w:rsidP="00DD4ED6">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07B4EC3D" wp14:editId="42D79895">
            <wp:extent cx="3095625" cy="1114794"/>
            <wp:effectExtent l="0" t="0" r="0" b="952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heenpropeenstyree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04603" cy="1118027"/>
                    </a:xfrm>
                    <a:prstGeom prst="rect">
                      <a:avLst/>
                    </a:prstGeom>
                  </pic:spPr>
                </pic:pic>
              </a:graphicData>
            </a:graphic>
          </wp:inline>
        </w:drawing>
      </w:r>
    </w:p>
    <w:p w14:paraId="49B6DF9C" w14:textId="1EB9E42E" w:rsidR="000323B4" w:rsidRDefault="000323B4" w:rsidP="00DD4ED6">
      <w:pPr>
        <w:spacing w:after="0" w:line="240" w:lineRule="auto"/>
        <w:ind w:left="708" w:hanging="708"/>
        <w:outlineLvl w:val="0"/>
        <w:rPr>
          <w:rFonts w:ascii="Arial" w:eastAsia="Times New Roman" w:hAnsi="Arial" w:cs="Arial"/>
          <w:bCs/>
          <w:color w:val="000000"/>
          <w:kern w:val="36"/>
          <w:lang w:eastAsia="nl-NL"/>
        </w:rPr>
      </w:pPr>
      <w:r w:rsidRPr="000323B4">
        <w:rPr>
          <w:rFonts w:ascii="Arial" w:eastAsia="Times New Roman" w:hAnsi="Arial" w:cs="Arial"/>
          <w:bCs/>
          <w:color w:val="000000"/>
          <w:kern w:val="36"/>
          <w:lang w:eastAsia="nl-NL"/>
        </w:rPr>
        <w:t>4</w:t>
      </w:r>
      <w:r w:rsidRPr="000323B4">
        <w:rPr>
          <w:rFonts w:ascii="Arial" w:eastAsia="Times New Roman" w:hAnsi="Arial" w:cs="Arial"/>
          <w:bCs/>
          <w:color w:val="000000"/>
          <w:kern w:val="36"/>
          <w:lang w:eastAsia="nl-NL"/>
        </w:rPr>
        <w:tab/>
        <w:t>Ze zijn opgebouwd uit k</w:t>
      </w:r>
      <w:r>
        <w:rPr>
          <w:rFonts w:ascii="Arial" w:eastAsia="Times New Roman" w:hAnsi="Arial" w:cs="Arial"/>
          <w:bCs/>
          <w:color w:val="000000"/>
          <w:kern w:val="36"/>
          <w:lang w:eastAsia="nl-NL"/>
        </w:rPr>
        <w:t>oolstof- en waterstofatomen.</w:t>
      </w:r>
    </w:p>
    <w:p w14:paraId="5C737AF2" w14:textId="59A3E522" w:rsidR="00A73394" w:rsidRDefault="00A73394"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Ze hebben alle drie een C=C-binding</w:t>
      </w:r>
    </w:p>
    <w:p w14:paraId="07AD3E6A" w14:textId="77777777" w:rsidR="000323B4" w:rsidRDefault="000323B4" w:rsidP="00DD4ED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F34B20">
        <w:rPr>
          <w:rFonts w:ascii="Arial" w:eastAsia="Times New Roman" w:hAnsi="Arial" w:cs="Arial"/>
          <w:bCs/>
          <w:color w:val="000000"/>
          <w:kern w:val="36"/>
          <w:lang w:eastAsia="nl-NL"/>
        </w:rPr>
        <w:t>De kunststoffen zouden dan reageren met zuurstof tot water en koolstofdioxide.</w:t>
      </w:r>
    </w:p>
    <w:p w14:paraId="1C401AB6" w14:textId="77777777" w:rsidR="00F34B20" w:rsidRDefault="00F34B20" w:rsidP="00DD4ED6">
      <w:pPr>
        <w:spacing w:after="0" w:line="240" w:lineRule="auto"/>
        <w:ind w:left="708" w:hanging="708"/>
        <w:outlineLvl w:val="0"/>
        <w:rPr>
          <w:rFonts w:ascii="Arial" w:eastAsia="Times New Roman" w:hAnsi="Arial" w:cs="Arial"/>
          <w:bCs/>
          <w:color w:val="000000"/>
          <w:kern w:val="36"/>
          <w:lang w:val="en-US" w:eastAsia="nl-NL"/>
        </w:rPr>
      </w:pPr>
      <w:r w:rsidRPr="00F34B20">
        <w:rPr>
          <w:rFonts w:ascii="Arial" w:eastAsia="Times New Roman" w:hAnsi="Arial" w:cs="Arial"/>
          <w:bCs/>
          <w:color w:val="000000"/>
          <w:kern w:val="36"/>
          <w:lang w:val="en-US" w:eastAsia="nl-NL"/>
        </w:rPr>
        <w:t>6</w:t>
      </w:r>
      <w:r w:rsidRPr="00F34B20">
        <w:rPr>
          <w:rFonts w:ascii="Arial" w:eastAsia="Times New Roman" w:hAnsi="Arial" w:cs="Arial"/>
          <w:bCs/>
          <w:color w:val="000000"/>
          <w:kern w:val="36"/>
          <w:lang w:val="en-US" w:eastAsia="nl-NL"/>
        </w:rPr>
        <w:tab/>
      </w:r>
      <w:bookmarkStart w:id="1" w:name="_Hlk27223523"/>
      <w:r w:rsidRPr="00F34B20">
        <w:rPr>
          <w:rFonts w:ascii="Arial" w:eastAsia="Times New Roman" w:hAnsi="Arial" w:cs="Arial"/>
          <w:bCs/>
          <w:color w:val="000000"/>
          <w:kern w:val="36"/>
          <w:lang w:val="en-US" w:eastAsia="nl-NL"/>
        </w:rPr>
        <w:t>(CH</w:t>
      </w:r>
      <w:r w:rsidRPr="00F34B20">
        <w:rPr>
          <w:rFonts w:ascii="Arial" w:eastAsia="Times New Roman" w:hAnsi="Arial" w:cs="Arial"/>
          <w:bCs/>
          <w:color w:val="000000"/>
          <w:kern w:val="36"/>
          <w:vertAlign w:val="subscript"/>
          <w:lang w:val="en-US" w:eastAsia="nl-NL"/>
        </w:rPr>
        <w:t>2</w:t>
      </w:r>
      <w:r w:rsidRPr="00F34B20">
        <w:rPr>
          <w:rFonts w:ascii="Arial" w:eastAsia="Times New Roman" w:hAnsi="Arial" w:cs="Arial"/>
          <w:bCs/>
          <w:color w:val="000000"/>
          <w:kern w:val="36"/>
          <w:lang w:val="en-US" w:eastAsia="nl-NL"/>
        </w:rPr>
        <w:t>-CH</w:t>
      </w:r>
      <w:r w:rsidRPr="00F34B20">
        <w:rPr>
          <w:rFonts w:ascii="Arial" w:eastAsia="Times New Roman" w:hAnsi="Arial" w:cs="Arial"/>
          <w:bCs/>
          <w:color w:val="000000"/>
          <w:kern w:val="36"/>
          <w:vertAlign w:val="subscript"/>
          <w:lang w:val="en-US" w:eastAsia="nl-NL"/>
        </w:rPr>
        <w:t>2</w:t>
      </w:r>
      <w:r w:rsidRPr="00F34B20">
        <w:rPr>
          <w:rFonts w:ascii="Arial" w:eastAsia="Times New Roman" w:hAnsi="Arial" w:cs="Arial"/>
          <w:bCs/>
          <w:color w:val="000000"/>
          <w:kern w:val="36"/>
          <w:lang w:val="en-US" w:eastAsia="nl-NL"/>
        </w:rPr>
        <w:t>)</w:t>
      </w:r>
      <w:r w:rsidRPr="00F34B20">
        <w:rPr>
          <w:rFonts w:ascii="Arial" w:eastAsia="Times New Roman" w:hAnsi="Arial" w:cs="Arial"/>
          <w:bCs/>
          <w:color w:val="000000"/>
          <w:kern w:val="36"/>
          <w:vertAlign w:val="subscript"/>
          <w:lang w:val="en-US" w:eastAsia="nl-NL"/>
        </w:rPr>
        <w:t xml:space="preserve">n </w:t>
      </w:r>
      <w:r w:rsidRPr="00F34B2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3</w:t>
      </w:r>
      <w:r w:rsidRPr="00F34B20">
        <w:rPr>
          <w:rFonts w:ascii="Arial" w:eastAsia="Times New Roman" w:hAnsi="Arial" w:cs="Arial"/>
          <w:bCs/>
          <w:color w:val="000000"/>
          <w:kern w:val="36"/>
          <w:lang w:val="en-US" w:eastAsia="nl-NL"/>
        </w:rPr>
        <w:t>n O</w:t>
      </w:r>
      <w:r w:rsidRPr="00F34B20">
        <w:rPr>
          <w:rFonts w:ascii="Arial" w:eastAsia="Times New Roman" w:hAnsi="Arial" w:cs="Arial"/>
          <w:bCs/>
          <w:color w:val="000000"/>
          <w:kern w:val="36"/>
          <w:vertAlign w:val="subscript"/>
          <w:lang w:val="en-US" w:eastAsia="nl-NL"/>
        </w:rPr>
        <w:t>2</w:t>
      </w:r>
      <w:r w:rsidRPr="00F34B2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F34B20">
        <w:rPr>
          <w:rFonts w:ascii="Arial" w:eastAsia="Times New Roman" w:hAnsi="Arial" w:cs="Arial"/>
          <w:bCs/>
          <w:color w:val="000000"/>
          <w:kern w:val="36"/>
          <w:lang w:val="en-US" w:eastAsia="nl-NL"/>
        </w:rPr>
        <w:t xml:space="preserve"> 2n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+ 2n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bookmarkEnd w:id="1"/>
      <w:r>
        <w:rPr>
          <w:rFonts w:ascii="Arial" w:eastAsia="Times New Roman" w:hAnsi="Arial" w:cs="Arial"/>
          <w:bCs/>
          <w:color w:val="000000"/>
          <w:kern w:val="36"/>
          <w:lang w:val="en-US" w:eastAsia="nl-NL"/>
        </w:rPr>
        <w:t>.</w:t>
      </w:r>
    </w:p>
    <w:p w14:paraId="624D866A" w14:textId="77777777" w:rsidR="00F34B20" w:rsidRDefault="00F34B20" w:rsidP="00DD4ED6">
      <w:pPr>
        <w:spacing w:after="0" w:line="240" w:lineRule="auto"/>
        <w:ind w:left="708" w:hanging="708"/>
        <w:outlineLvl w:val="0"/>
        <w:rPr>
          <w:rFonts w:ascii="Arial" w:eastAsia="Times New Roman" w:hAnsi="Arial" w:cs="Arial"/>
          <w:bCs/>
          <w:color w:val="000000"/>
          <w:kern w:val="36"/>
          <w:lang w:eastAsia="nl-NL"/>
        </w:rPr>
      </w:pPr>
      <w:r w:rsidRPr="00F34B20">
        <w:rPr>
          <w:rFonts w:ascii="Arial" w:eastAsia="Times New Roman" w:hAnsi="Arial" w:cs="Arial"/>
          <w:bCs/>
          <w:color w:val="000000"/>
          <w:kern w:val="36"/>
          <w:lang w:eastAsia="nl-NL"/>
        </w:rPr>
        <w:t>7</w:t>
      </w:r>
      <w:r w:rsidRPr="00F34B20">
        <w:rPr>
          <w:rFonts w:ascii="Arial" w:eastAsia="Times New Roman" w:hAnsi="Arial" w:cs="Arial"/>
          <w:bCs/>
          <w:color w:val="000000"/>
          <w:kern w:val="36"/>
          <w:lang w:eastAsia="nl-NL"/>
        </w:rPr>
        <w:tab/>
        <w:t>Er zijn niet voldoende w</w:t>
      </w:r>
      <w:r>
        <w:rPr>
          <w:rFonts w:ascii="Arial" w:eastAsia="Times New Roman" w:hAnsi="Arial" w:cs="Arial"/>
          <w:bCs/>
          <w:color w:val="000000"/>
          <w:kern w:val="36"/>
          <w:lang w:eastAsia="nl-NL"/>
        </w:rPr>
        <w:t>aterstofatomen om alleen maar verzadigde koolwaterstoffen te laten ontstaan.</w:t>
      </w:r>
    </w:p>
    <w:p w14:paraId="532A8997" w14:textId="77777777" w:rsidR="00F34B20" w:rsidRPr="00BF3B54" w:rsidRDefault="00F34B20" w:rsidP="009528DD">
      <w:pPr>
        <w:spacing w:after="0" w:line="240" w:lineRule="auto"/>
        <w:ind w:left="708" w:hanging="708"/>
        <w:outlineLvl w:val="0"/>
        <w:rPr>
          <w:rFonts w:ascii="Arial" w:eastAsia="Times New Roman" w:hAnsi="Arial" w:cs="Arial"/>
          <w:bCs/>
          <w:color w:val="000000"/>
          <w:kern w:val="36"/>
          <w:lang w:eastAsia="nl-NL"/>
        </w:rPr>
      </w:pPr>
      <w:r w:rsidRPr="00BF3B54">
        <w:rPr>
          <w:rFonts w:ascii="Arial" w:eastAsia="Times New Roman" w:hAnsi="Arial" w:cs="Arial"/>
          <w:bCs/>
          <w:color w:val="000000"/>
          <w:kern w:val="36"/>
          <w:lang w:eastAsia="nl-NL"/>
        </w:rPr>
        <w:t>8</w:t>
      </w:r>
      <w:r w:rsidRPr="00BF3B54">
        <w:rPr>
          <w:rFonts w:ascii="Arial" w:eastAsia="Times New Roman" w:hAnsi="Arial" w:cs="Arial"/>
          <w:bCs/>
          <w:color w:val="000000"/>
          <w:kern w:val="36"/>
          <w:lang w:eastAsia="nl-NL"/>
        </w:rPr>
        <w:tab/>
      </w:r>
      <w:r w:rsidR="009528DD" w:rsidRPr="00BF3B54">
        <w:rPr>
          <w:rFonts w:ascii="Arial" w:eastAsia="Times New Roman" w:hAnsi="Arial" w:cs="Arial"/>
          <w:bCs/>
          <w:color w:val="000000"/>
          <w:kern w:val="36"/>
          <w:lang w:eastAsia="nl-NL"/>
        </w:rPr>
        <w:t>(C</w:t>
      </w:r>
      <w:r w:rsidR="009528DD" w:rsidRPr="00BF3B54">
        <w:rPr>
          <w:rFonts w:ascii="Arial" w:eastAsia="Times New Roman" w:hAnsi="Arial" w:cs="Arial"/>
          <w:bCs/>
          <w:color w:val="000000"/>
          <w:kern w:val="36"/>
          <w:vertAlign w:val="subscript"/>
          <w:lang w:eastAsia="nl-NL"/>
        </w:rPr>
        <w:t>2</w:t>
      </w:r>
      <w:r w:rsidR="009528DD" w:rsidRPr="00BF3B54">
        <w:rPr>
          <w:rFonts w:ascii="Arial" w:eastAsia="Times New Roman" w:hAnsi="Arial" w:cs="Arial"/>
          <w:bCs/>
          <w:color w:val="000000"/>
          <w:kern w:val="36"/>
          <w:lang w:eastAsia="nl-NL"/>
        </w:rPr>
        <w:t>H</w:t>
      </w:r>
      <w:r w:rsidR="00393BEC" w:rsidRPr="00BF3B54">
        <w:rPr>
          <w:rFonts w:ascii="Arial" w:eastAsia="Times New Roman" w:hAnsi="Arial" w:cs="Arial"/>
          <w:bCs/>
          <w:color w:val="000000"/>
          <w:kern w:val="36"/>
          <w:vertAlign w:val="subscript"/>
          <w:lang w:eastAsia="nl-NL"/>
        </w:rPr>
        <w:t>4</w:t>
      </w:r>
      <w:r w:rsidR="009528DD" w:rsidRPr="00BF3B54">
        <w:rPr>
          <w:rFonts w:ascii="Arial" w:eastAsia="Times New Roman" w:hAnsi="Arial" w:cs="Arial"/>
          <w:bCs/>
          <w:color w:val="000000"/>
          <w:kern w:val="36"/>
          <w:lang w:eastAsia="nl-NL"/>
        </w:rPr>
        <w:t>)</w:t>
      </w:r>
      <w:r w:rsidR="00393BEC" w:rsidRPr="00BF3B54">
        <w:rPr>
          <w:rFonts w:ascii="Arial" w:eastAsia="Times New Roman" w:hAnsi="Arial" w:cs="Arial"/>
          <w:bCs/>
          <w:color w:val="000000"/>
          <w:kern w:val="36"/>
          <w:vertAlign w:val="subscript"/>
          <w:lang w:eastAsia="nl-NL"/>
        </w:rPr>
        <w:t>60</w:t>
      </w:r>
      <w:r w:rsidR="009528DD" w:rsidRPr="00BF3B54">
        <w:rPr>
          <w:rFonts w:ascii="Arial" w:eastAsia="Times New Roman" w:hAnsi="Arial" w:cs="Arial"/>
          <w:bCs/>
          <w:color w:val="000000"/>
          <w:kern w:val="36"/>
          <w:lang w:eastAsia="nl-NL"/>
        </w:rPr>
        <w:t xml:space="preserve"> </w:t>
      </w:r>
      <w:r w:rsidR="00393BEC" w:rsidRPr="00BF3B54">
        <w:rPr>
          <w:rFonts w:ascii="Arial" w:eastAsia="Times New Roman" w:hAnsi="Arial" w:cs="Arial"/>
          <w:bCs/>
          <w:color w:val="000000"/>
          <w:kern w:val="36"/>
          <w:lang w:eastAsia="nl-NL"/>
        </w:rPr>
        <w:t xml:space="preserve">+ </w:t>
      </w:r>
      <w:r w:rsidR="00CE5372" w:rsidRPr="00BF3B54">
        <w:rPr>
          <w:rFonts w:ascii="Arial" w:eastAsia="Times New Roman" w:hAnsi="Arial" w:cs="Arial"/>
          <w:bCs/>
          <w:color w:val="000000"/>
          <w:kern w:val="36"/>
          <w:lang w:eastAsia="nl-NL"/>
        </w:rPr>
        <w:t>6</w:t>
      </w:r>
      <w:r w:rsidR="00393BEC" w:rsidRPr="00BF3B54">
        <w:rPr>
          <w:rFonts w:ascii="Arial" w:eastAsia="Times New Roman" w:hAnsi="Arial" w:cs="Arial"/>
          <w:bCs/>
          <w:color w:val="000000"/>
          <w:kern w:val="36"/>
          <w:lang w:eastAsia="nl-NL"/>
        </w:rPr>
        <w:t xml:space="preserve"> H</w:t>
      </w:r>
      <w:r w:rsidR="00393BEC" w:rsidRPr="00BF3B54">
        <w:rPr>
          <w:rFonts w:ascii="Arial" w:eastAsia="Times New Roman" w:hAnsi="Arial" w:cs="Arial"/>
          <w:bCs/>
          <w:color w:val="000000"/>
          <w:kern w:val="36"/>
          <w:vertAlign w:val="subscript"/>
          <w:lang w:eastAsia="nl-NL"/>
        </w:rPr>
        <w:t>2</w:t>
      </w:r>
      <w:r w:rsidR="00393BEC" w:rsidRPr="00BF3B54">
        <w:rPr>
          <w:rFonts w:ascii="Arial" w:eastAsia="Times New Roman" w:hAnsi="Arial" w:cs="Arial"/>
          <w:bCs/>
          <w:color w:val="000000"/>
          <w:kern w:val="36"/>
          <w:lang w:eastAsia="nl-NL"/>
        </w:rPr>
        <w:t xml:space="preserve"> </w:t>
      </w:r>
      <w:r w:rsidR="009528DD">
        <w:rPr>
          <w:rFonts w:ascii="Arial" w:eastAsia="Times New Roman" w:hAnsi="Arial" w:cs="Arial"/>
          <w:bCs/>
          <w:color w:val="000000"/>
          <w:kern w:val="36"/>
          <w:lang w:eastAsia="nl-NL"/>
        </w:rPr>
        <w:sym w:font="Symbol" w:char="F0AE"/>
      </w:r>
      <w:r w:rsidR="00393BEC" w:rsidRPr="00BF3B54">
        <w:rPr>
          <w:rFonts w:ascii="Arial" w:eastAsia="Times New Roman" w:hAnsi="Arial" w:cs="Arial"/>
          <w:bCs/>
          <w:color w:val="000000"/>
          <w:kern w:val="36"/>
          <w:lang w:eastAsia="nl-NL"/>
        </w:rPr>
        <w:t xml:space="preserve"> </w:t>
      </w:r>
      <w:r w:rsidR="009528DD" w:rsidRPr="00BF3B54">
        <w:rPr>
          <w:rFonts w:ascii="Arial" w:eastAsia="Times New Roman" w:hAnsi="Arial" w:cs="Arial"/>
          <w:bCs/>
          <w:color w:val="000000"/>
          <w:kern w:val="36"/>
          <w:lang w:eastAsia="nl-NL"/>
        </w:rPr>
        <w:t xml:space="preserve"> </w:t>
      </w:r>
      <w:r w:rsidR="00393BEC" w:rsidRPr="00BF3B54">
        <w:rPr>
          <w:rFonts w:ascii="Arial" w:eastAsia="Times New Roman" w:hAnsi="Arial" w:cs="Arial"/>
          <w:bCs/>
          <w:color w:val="000000"/>
          <w:kern w:val="36"/>
          <w:lang w:eastAsia="nl-NL"/>
        </w:rPr>
        <w:t xml:space="preserve">18 </w:t>
      </w:r>
      <w:r w:rsidR="009528DD" w:rsidRPr="00BF3B54">
        <w:rPr>
          <w:rFonts w:ascii="Arial" w:eastAsia="Times New Roman" w:hAnsi="Arial" w:cs="Arial"/>
          <w:bCs/>
          <w:color w:val="000000"/>
          <w:kern w:val="36"/>
          <w:lang w:eastAsia="nl-NL"/>
        </w:rPr>
        <w:t>C</w:t>
      </w:r>
      <w:r w:rsidR="00393BEC" w:rsidRPr="00BF3B54">
        <w:rPr>
          <w:rFonts w:ascii="Arial" w:eastAsia="Times New Roman" w:hAnsi="Arial" w:cs="Arial"/>
          <w:bCs/>
          <w:color w:val="000000"/>
          <w:kern w:val="36"/>
          <w:vertAlign w:val="subscript"/>
          <w:lang w:eastAsia="nl-NL"/>
        </w:rPr>
        <w:t>2</w:t>
      </w:r>
      <w:r w:rsidR="005E41A7" w:rsidRPr="00BF3B54">
        <w:rPr>
          <w:rFonts w:ascii="Arial" w:eastAsia="Times New Roman" w:hAnsi="Arial" w:cs="Arial"/>
          <w:bCs/>
          <w:color w:val="000000"/>
          <w:kern w:val="36"/>
          <w:lang w:eastAsia="nl-NL"/>
        </w:rPr>
        <w:t>H</w:t>
      </w:r>
      <w:r w:rsidR="00393BEC" w:rsidRPr="00BF3B54">
        <w:rPr>
          <w:rFonts w:ascii="Arial" w:eastAsia="Times New Roman" w:hAnsi="Arial" w:cs="Arial"/>
          <w:bCs/>
          <w:color w:val="000000"/>
          <w:kern w:val="36"/>
          <w:vertAlign w:val="subscript"/>
          <w:lang w:eastAsia="nl-NL"/>
        </w:rPr>
        <w:t>4</w:t>
      </w:r>
      <w:r w:rsidR="00393BEC" w:rsidRPr="00BF3B54">
        <w:rPr>
          <w:rFonts w:ascii="Arial" w:eastAsia="Times New Roman" w:hAnsi="Arial" w:cs="Arial"/>
          <w:bCs/>
          <w:color w:val="000000"/>
          <w:kern w:val="36"/>
          <w:lang w:eastAsia="nl-NL"/>
        </w:rPr>
        <w:t xml:space="preserve"> + 16 </w:t>
      </w:r>
      <w:r w:rsidR="005E41A7" w:rsidRPr="00BF3B54">
        <w:rPr>
          <w:rFonts w:ascii="Arial" w:eastAsia="Times New Roman" w:hAnsi="Arial" w:cs="Arial"/>
          <w:bCs/>
          <w:color w:val="000000"/>
          <w:kern w:val="36"/>
          <w:lang w:eastAsia="nl-NL"/>
        </w:rPr>
        <w:t>C</w:t>
      </w:r>
      <w:r w:rsidR="00393BEC" w:rsidRPr="00BF3B54">
        <w:rPr>
          <w:rFonts w:ascii="Arial" w:eastAsia="Times New Roman" w:hAnsi="Arial" w:cs="Arial"/>
          <w:bCs/>
          <w:color w:val="000000"/>
          <w:kern w:val="36"/>
          <w:vertAlign w:val="subscript"/>
          <w:lang w:eastAsia="nl-NL"/>
        </w:rPr>
        <w:t>3</w:t>
      </w:r>
      <w:r w:rsidR="009528DD" w:rsidRPr="00BF3B54">
        <w:rPr>
          <w:rFonts w:ascii="Arial" w:eastAsia="Times New Roman" w:hAnsi="Arial" w:cs="Arial"/>
          <w:bCs/>
          <w:color w:val="000000"/>
          <w:kern w:val="36"/>
          <w:lang w:eastAsia="nl-NL"/>
        </w:rPr>
        <w:t>H</w:t>
      </w:r>
      <w:r w:rsidR="00393BEC" w:rsidRPr="00BF3B54">
        <w:rPr>
          <w:rFonts w:ascii="Arial" w:eastAsia="Times New Roman" w:hAnsi="Arial" w:cs="Arial"/>
          <w:bCs/>
          <w:color w:val="000000"/>
          <w:kern w:val="36"/>
          <w:vertAlign w:val="subscript"/>
          <w:lang w:eastAsia="nl-NL"/>
        </w:rPr>
        <w:t>6</w:t>
      </w:r>
      <w:r w:rsidR="00393BEC" w:rsidRPr="00BF3B54">
        <w:rPr>
          <w:rFonts w:ascii="Arial" w:eastAsia="Times New Roman" w:hAnsi="Arial" w:cs="Arial"/>
          <w:bCs/>
          <w:color w:val="000000"/>
          <w:kern w:val="36"/>
          <w:lang w:eastAsia="nl-NL"/>
        </w:rPr>
        <w:t xml:space="preserve"> +</w:t>
      </w:r>
      <w:r w:rsidR="00CE5372" w:rsidRPr="00BF3B54">
        <w:rPr>
          <w:rFonts w:ascii="Arial" w:eastAsia="Times New Roman" w:hAnsi="Arial" w:cs="Arial"/>
          <w:bCs/>
          <w:color w:val="000000"/>
          <w:kern w:val="36"/>
          <w:lang w:eastAsia="nl-NL"/>
        </w:rPr>
        <w:t xml:space="preserve"> 6</w:t>
      </w:r>
      <w:r w:rsidR="00393BEC" w:rsidRPr="00BF3B54">
        <w:rPr>
          <w:rFonts w:ascii="Arial" w:eastAsia="Times New Roman" w:hAnsi="Arial" w:cs="Arial"/>
          <w:bCs/>
          <w:color w:val="000000"/>
          <w:kern w:val="36"/>
          <w:lang w:eastAsia="nl-NL"/>
        </w:rPr>
        <w:t xml:space="preserve"> C</w:t>
      </w:r>
      <w:r w:rsidR="00393BEC" w:rsidRPr="00BF3B54">
        <w:rPr>
          <w:rFonts w:ascii="Arial" w:eastAsia="Times New Roman" w:hAnsi="Arial" w:cs="Arial"/>
          <w:bCs/>
          <w:color w:val="000000"/>
          <w:kern w:val="36"/>
          <w:vertAlign w:val="subscript"/>
          <w:lang w:eastAsia="nl-NL"/>
        </w:rPr>
        <w:t>6</w:t>
      </w:r>
      <w:r w:rsidR="00393BEC" w:rsidRPr="00BF3B54">
        <w:rPr>
          <w:rFonts w:ascii="Arial" w:eastAsia="Times New Roman" w:hAnsi="Arial" w:cs="Arial"/>
          <w:bCs/>
          <w:color w:val="000000"/>
          <w:kern w:val="36"/>
          <w:lang w:eastAsia="nl-NL"/>
        </w:rPr>
        <w:t>H</w:t>
      </w:r>
      <w:r w:rsidR="00393BEC" w:rsidRPr="00BF3B54">
        <w:rPr>
          <w:rFonts w:ascii="Arial" w:eastAsia="Times New Roman" w:hAnsi="Arial" w:cs="Arial"/>
          <w:bCs/>
          <w:color w:val="000000"/>
          <w:kern w:val="36"/>
          <w:vertAlign w:val="subscript"/>
          <w:lang w:eastAsia="nl-NL"/>
        </w:rPr>
        <w:t>14</w:t>
      </w:r>
      <w:r w:rsidR="00393BEC" w:rsidRPr="00BF3B54">
        <w:rPr>
          <w:rFonts w:ascii="Arial" w:eastAsia="Times New Roman" w:hAnsi="Arial" w:cs="Arial"/>
          <w:bCs/>
          <w:color w:val="000000"/>
          <w:kern w:val="36"/>
          <w:lang w:eastAsia="nl-NL"/>
        </w:rPr>
        <w:t>.</w:t>
      </w:r>
    </w:p>
    <w:p w14:paraId="21ED5414" w14:textId="77777777" w:rsidR="009528DD" w:rsidRPr="00CE5372" w:rsidRDefault="009528DD" w:rsidP="009528DD">
      <w:pPr>
        <w:spacing w:after="0" w:line="240" w:lineRule="auto"/>
        <w:ind w:left="708" w:hanging="708"/>
        <w:outlineLvl w:val="0"/>
        <w:rPr>
          <w:rFonts w:ascii="Arial" w:eastAsia="Times New Roman" w:hAnsi="Arial" w:cs="Arial"/>
          <w:bCs/>
          <w:color w:val="000000"/>
          <w:kern w:val="36"/>
          <w:lang w:eastAsia="nl-NL"/>
        </w:rPr>
      </w:pPr>
      <w:r w:rsidRPr="00CE5372">
        <w:rPr>
          <w:rFonts w:ascii="Arial" w:eastAsia="Times New Roman" w:hAnsi="Arial" w:cs="Arial"/>
          <w:bCs/>
          <w:color w:val="000000"/>
          <w:kern w:val="36"/>
          <w:lang w:eastAsia="nl-NL"/>
        </w:rPr>
        <w:t>9</w:t>
      </w:r>
      <w:r w:rsidRPr="00CE5372">
        <w:rPr>
          <w:rFonts w:ascii="Arial" w:eastAsia="Times New Roman" w:hAnsi="Arial" w:cs="Arial"/>
          <w:bCs/>
          <w:color w:val="000000"/>
          <w:kern w:val="36"/>
          <w:lang w:eastAsia="nl-NL"/>
        </w:rPr>
        <w:tab/>
      </w:r>
      <w:r w:rsidR="00CE5372" w:rsidRPr="00CE5372">
        <w:rPr>
          <w:rFonts w:ascii="Arial" w:eastAsia="Times New Roman" w:hAnsi="Arial" w:cs="Arial"/>
          <w:bCs/>
          <w:color w:val="000000"/>
          <w:kern w:val="36"/>
          <w:lang w:eastAsia="nl-NL"/>
        </w:rPr>
        <w:t>Etheen en propeen kunnen g</w:t>
      </w:r>
      <w:r w:rsidR="00CE5372">
        <w:rPr>
          <w:rFonts w:ascii="Arial" w:eastAsia="Times New Roman" w:hAnsi="Arial" w:cs="Arial"/>
          <w:bCs/>
          <w:color w:val="000000"/>
          <w:kern w:val="36"/>
          <w:lang w:eastAsia="nl-NL"/>
        </w:rPr>
        <w:t>ebruikt worden om nieuwe kunststoffen te maken, hexaan kan gebruikt worden als autobrandstof (benzine).</w:t>
      </w:r>
    </w:p>
    <w:p w14:paraId="28BF3E29" w14:textId="77777777" w:rsidR="009528DD" w:rsidRDefault="009528DD" w:rsidP="009528DD">
      <w:pPr>
        <w:spacing w:after="0" w:line="240" w:lineRule="auto"/>
        <w:ind w:left="708" w:hanging="708"/>
        <w:outlineLvl w:val="0"/>
        <w:rPr>
          <w:rFonts w:ascii="Arial" w:eastAsia="Times New Roman" w:hAnsi="Arial" w:cs="Arial"/>
          <w:bCs/>
          <w:color w:val="000000"/>
          <w:kern w:val="36"/>
          <w:lang w:eastAsia="nl-NL"/>
        </w:rPr>
      </w:pPr>
      <w:r w:rsidRPr="00CE5372">
        <w:rPr>
          <w:rFonts w:ascii="Arial" w:eastAsia="Times New Roman" w:hAnsi="Arial" w:cs="Arial"/>
          <w:bCs/>
          <w:color w:val="000000"/>
          <w:kern w:val="36"/>
          <w:lang w:eastAsia="nl-NL"/>
        </w:rPr>
        <w:t>10</w:t>
      </w:r>
      <w:r w:rsidRPr="00CE5372">
        <w:rPr>
          <w:rFonts w:ascii="Arial" w:eastAsia="Times New Roman" w:hAnsi="Arial" w:cs="Arial"/>
          <w:bCs/>
          <w:color w:val="000000"/>
          <w:kern w:val="36"/>
          <w:lang w:eastAsia="nl-NL"/>
        </w:rPr>
        <w:tab/>
      </w:r>
      <w:r w:rsidR="00CE5372" w:rsidRPr="00CE5372">
        <w:rPr>
          <w:rFonts w:ascii="Arial" w:eastAsia="Times New Roman" w:hAnsi="Arial" w:cs="Arial"/>
          <w:bCs/>
          <w:color w:val="000000"/>
          <w:kern w:val="36"/>
          <w:lang w:eastAsia="nl-NL"/>
        </w:rPr>
        <w:t>Thermolyse is een ontledingsreactie waarbij</w:t>
      </w:r>
      <w:r w:rsidR="00CE5372">
        <w:rPr>
          <w:rFonts w:ascii="Arial" w:eastAsia="Times New Roman" w:hAnsi="Arial" w:cs="Arial"/>
          <w:bCs/>
          <w:color w:val="000000"/>
          <w:kern w:val="36"/>
          <w:lang w:eastAsia="nl-NL"/>
        </w:rPr>
        <w:t xml:space="preserve"> door verhitting</w:t>
      </w:r>
      <w:r w:rsidR="00CE5372" w:rsidRPr="00CE5372">
        <w:rPr>
          <w:rFonts w:ascii="Arial" w:eastAsia="Times New Roman" w:hAnsi="Arial" w:cs="Arial"/>
          <w:bCs/>
          <w:color w:val="000000"/>
          <w:kern w:val="36"/>
          <w:lang w:eastAsia="nl-NL"/>
        </w:rPr>
        <w:t xml:space="preserve"> uit één stof meerdere reactieproducten ontstaan. </w:t>
      </w:r>
      <w:r w:rsidR="00CE5372">
        <w:rPr>
          <w:rFonts w:ascii="Arial" w:eastAsia="Times New Roman" w:hAnsi="Arial" w:cs="Arial"/>
          <w:bCs/>
          <w:color w:val="000000"/>
          <w:kern w:val="36"/>
          <w:lang w:eastAsia="nl-NL"/>
        </w:rPr>
        <w:t>Pyrolyse is een reactie waarbij ook meerdere nieuwe stoffen ontstaan door verhitting maar er is ook waterstof bij nodig.</w:t>
      </w:r>
    </w:p>
    <w:p w14:paraId="4BC07BE4" w14:textId="77777777" w:rsidR="00CE5372" w:rsidRPr="00CE5372" w:rsidRDefault="00CE5372" w:rsidP="009528D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Bij de vorming van alkenen pas je de omgekeerde reactie toe van de vorming van kunststoffen, je krijgt dan de kringloop alkenen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polyalkenen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alkenen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polyalkenen. Echter bij de vorming van alkanen krijg je dat de gevormde alkanen verbrand worden: alkenen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polyalkenen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alkanen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koolstofdioxide + water.</w:t>
      </w:r>
    </w:p>
    <w:p w14:paraId="325DC13B" w14:textId="77777777" w:rsidR="000323B4" w:rsidRPr="00CE5372" w:rsidRDefault="000323B4" w:rsidP="00DD4ED6">
      <w:pPr>
        <w:spacing w:after="0" w:line="240" w:lineRule="auto"/>
        <w:ind w:left="708" w:hanging="708"/>
        <w:outlineLvl w:val="0"/>
        <w:rPr>
          <w:rFonts w:ascii="Arial" w:eastAsia="Times New Roman" w:hAnsi="Arial" w:cs="Arial"/>
          <w:bCs/>
          <w:color w:val="000000"/>
          <w:kern w:val="36"/>
          <w:lang w:eastAsia="nl-NL"/>
        </w:rPr>
      </w:pPr>
    </w:p>
    <w:sectPr w:rsidR="000323B4" w:rsidRPr="00CE53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0B4367"/>
    <w:multiLevelType w:val="multilevel"/>
    <w:tmpl w:val="3592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5"/>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2"/>
  </w:num>
  <w:num w:numId="16">
    <w:abstractNumId w:val="14"/>
  </w:num>
  <w:num w:numId="17">
    <w:abstractNumId w:val="20"/>
  </w:num>
  <w:num w:numId="18">
    <w:abstractNumId w:val="9"/>
  </w:num>
  <w:num w:numId="19">
    <w:abstractNumId w:val="13"/>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23B4"/>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062"/>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49CF"/>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807"/>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8BB"/>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C13"/>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1E53"/>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4D40"/>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D78"/>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3D4E"/>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BEC"/>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253"/>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8E3"/>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A7EBF"/>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415"/>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4E1"/>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1A7"/>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5E00"/>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9C0"/>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556"/>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DE3"/>
    <w:rsid w:val="00826F54"/>
    <w:rsid w:val="00827073"/>
    <w:rsid w:val="00827130"/>
    <w:rsid w:val="008276E8"/>
    <w:rsid w:val="00827C17"/>
    <w:rsid w:val="00830223"/>
    <w:rsid w:val="00830342"/>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23"/>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1E"/>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2F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1F48"/>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8DD"/>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4B16"/>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6F26"/>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4AB"/>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3F7B"/>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AA3"/>
    <w:rsid w:val="00A27E09"/>
    <w:rsid w:val="00A27E31"/>
    <w:rsid w:val="00A27F9D"/>
    <w:rsid w:val="00A300AC"/>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E9"/>
    <w:rsid w:val="00A45B82"/>
    <w:rsid w:val="00A45FCE"/>
    <w:rsid w:val="00A4687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394"/>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28B"/>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53"/>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1D2A"/>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4BCF"/>
    <w:rsid w:val="00BC57F7"/>
    <w:rsid w:val="00BC5BB7"/>
    <w:rsid w:val="00BC5E31"/>
    <w:rsid w:val="00BC5F9A"/>
    <w:rsid w:val="00BC6E5C"/>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9AC"/>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3B54"/>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B73"/>
    <w:rsid w:val="00C70D0F"/>
    <w:rsid w:val="00C712F0"/>
    <w:rsid w:val="00C71418"/>
    <w:rsid w:val="00C716EA"/>
    <w:rsid w:val="00C71C4E"/>
    <w:rsid w:val="00C71F60"/>
    <w:rsid w:val="00C721E1"/>
    <w:rsid w:val="00C72945"/>
    <w:rsid w:val="00C731E0"/>
    <w:rsid w:val="00C7350C"/>
    <w:rsid w:val="00C73C92"/>
    <w:rsid w:val="00C73D37"/>
    <w:rsid w:val="00C73D5F"/>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372"/>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798"/>
    <w:rsid w:val="00D12AE0"/>
    <w:rsid w:val="00D12B9A"/>
    <w:rsid w:val="00D12D8C"/>
    <w:rsid w:val="00D134EC"/>
    <w:rsid w:val="00D139C1"/>
    <w:rsid w:val="00D13A1D"/>
    <w:rsid w:val="00D13FDA"/>
    <w:rsid w:val="00D143C7"/>
    <w:rsid w:val="00D14B04"/>
    <w:rsid w:val="00D14B1C"/>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305"/>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5E62"/>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4ED6"/>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A6"/>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171"/>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0F41"/>
    <w:rsid w:val="00EE1A35"/>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B20"/>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666"/>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B1BA3"/>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919694">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1642773">
      <w:bodyDiv w:val="1"/>
      <w:marLeft w:val="0"/>
      <w:marRight w:val="0"/>
      <w:marTop w:val="0"/>
      <w:marBottom w:val="0"/>
      <w:divBdr>
        <w:top w:val="none" w:sz="0" w:space="0" w:color="auto"/>
        <w:left w:val="none" w:sz="0" w:space="0" w:color="auto"/>
        <w:bottom w:val="none" w:sz="0" w:space="0" w:color="auto"/>
        <w:right w:val="none" w:sz="0" w:space="0" w:color="auto"/>
      </w:divBdr>
      <w:divsChild>
        <w:div w:id="1458839664">
          <w:marLeft w:val="0"/>
          <w:marRight w:val="0"/>
          <w:marTop w:val="0"/>
          <w:marBottom w:val="0"/>
          <w:divBdr>
            <w:top w:val="none" w:sz="0" w:space="0" w:color="auto"/>
            <w:left w:val="none" w:sz="0" w:space="0" w:color="auto"/>
            <w:bottom w:val="none" w:sz="0" w:space="0" w:color="auto"/>
            <w:right w:val="none" w:sz="0" w:space="0" w:color="auto"/>
          </w:divBdr>
        </w:div>
      </w:divsChild>
    </w:div>
    <w:div w:id="223369774">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5680652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009735">
      <w:bodyDiv w:val="1"/>
      <w:marLeft w:val="0"/>
      <w:marRight w:val="0"/>
      <w:marTop w:val="0"/>
      <w:marBottom w:val="0"/>
      <w:divBdr>
        <w:top w:val="none" w:sz="0" w:space="0" w:color="auto"/>
        <w:left w:val="none" w:sz="0" w:space="0" w:color="auto"/>
        <w:bottom w:val="none" w:sz="0" w:space="0" w:color="auto"/>
        <w:right w:val="none" w:sz="0" w:space="0" w:color="auto"/>
      </w:divBdr>
    </w:div>
    <w:div w:id="1049382735">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181970978">
      <w:bodyDiv w:val="1"/>
      <w:marLeft w:val="0"/>
      <w:marRight w:val="0"/>
      <w:marTop w:val="0"/>
      <w:marBottom w:val="0"/>
      <w:divBdr>
        <w:top w:val="none" w:sz="0" w:space="0" w:color="auto"/>
        <w:left w:val="none" w:sz="0" w:space="0" w:color="auto"/>
        <w:bottom w:val="none" w:sz="0" w:space="0" w:color="auto"/>
        <w:right w:val="none" w:sz="0" w:space="0" w:color="auto"/>
      </w:divBdr>
      <w:divsChild>
        <w:div w:id="1776557176">
          <w:marLeft w:val="0"/>
          <w:marRight w:val="0"/>
          <w:marTop w:val="0"/>
          <w:marBottom w:val="24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521849">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ell.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7A764-5300-4DD5-A06F-29571F4E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716</Words>
  <Characters>3943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7</cp:revision>
  <cp:lastPrinted>2018-07-10T14:41:00Z</cp:lastPrinted>
  <dcterms:created xsi:type="dcterms:W3CDTF">2019-12-14T13:33:00Z</dcterms:created>
  <dcterms:modified xsi:type="dcterms:W3CDTF">2020-06-01T08:41:00Z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